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86B" w:rsidRPr="00BF0492" w:rsidRDefault="00C5286B" w:rsidP="000B485A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BF0492">
        <w:rPr>
          <w:rFonts w:ascii="Times New Roman" w:hAnsi="Times New Roman" w:cs="Times New Roman"/>
          <w:sz w:val="24"/>
          <w:szCs w:val="24"/>
          <w:lang w:val="es-ES"/>
        </w:rPr>
        <w:t>Carta del presidente</w:t>
      </w:r>
      <w:r w:rsidRPr="00BF0492">
        <w:rPr>
          <w:rFonts w:ascii="Times New Roman" w:hAnsi="Times New Roman" w:cs="Times New Roman"/>
          <w:sz w:val="24"/>
          <w:szCs w:val="24"/>
          <w:lang w:val="es-ES"/>
        </w:rPr>
        <w:t>(G4-1)</w:t>
      </w:r>
    </w:p>
    <w:p w:rsidR="00C5286B" w:rsidRPr="00BF0492" w:rsidRDefault="00291F38" w:rsidP="000B485A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BF0492">
        <w:rPr>
          <w:rFonts w:ascii="Times New Roman" w:hAnsi="Times New Roman" w:cs="Times New Roman"/>
          <w:sz w:val="24"/>
          <w:szCs w:val="24"/>
          <w:lang w:val="es-ES"/>
        </w:rPr>
        <w:t>Es motivo de gran satisfacción para quienes son parte</w:t>
      </w:r>
      <w:r w:rsidR="00C5286B"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de Empresas </w:t>
      </w:r>
      <w:proofErr w:type="spellStart"/>
      <w:r w:rsidRPr="00BF0492">
        <w:rPr>
          <w:rFonts w:ascii="Times New Roman" w:hAnsi="Times New Roman" w:cs="Times New Roman"/>
          <w:sz w:val="24"/>
          <w:szCs w:val="24"/>
          <w:lang w:val="es-ES"/>
        </w:rPr>
        <w:t>Copec</w:t>
      </w:r>
      <w:proofErr w:type="spellEnd"/>
      <w:r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presentar su primer Reporte de</w:t>
      </w:r>
      <w:r w:rsidR="00C5286B"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F0492">
        <w:rPr>
          <w:rFonts w:ascii="Times New Roman" w:hAnsi="Times New Roman" w:cs="Times New Roman"/>
          <w:sz w:val="24"/>
          <w:szCs w:val="24"/>
          <w:lang w:val="es-ES"/>
        </w:rPr>
        <w:t>Sustentabilidad, un documento que resume las principales</w:t>
      </w:r>
      <w:r w:rsidR="00C5286B"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F0492">
        <w:rPr>
          <w:rFonts w:ascii="Times New Roman" w:hAnsi="Times New Roman" w:cs="Times New Roman"/>
          <w:sz w:val="24"/>
          <w:szCs w:val="24"/>
          <w:lang w:val="es-ES"/>
        </w:rPr>
        <w:t>iniciativas en torno a diversos ámbitos que componen la</w:t>
      </w:r>
      <w:r w:rsidR="00C5286B"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actividad de la Compañía y sus afiliadas Arauco, </w:t>
      </w:r>
      <w:proofErr w:type="spellStart"/>
      <w:r w:rsidRPr="00BF0492">
        <w:rPr>
          <w:rFonts w:ascii="Times New Roman" w:hAnsi="Times New Roman" w:cs="Times New Roman"/>
          <w:sz w:val="24"/>
          <w:szCs w:val="24"/>
          <w:lang w:val="es-ES"/>
        </w:rPr>
        <w:t>Copec</w:t>
      </w:r>
      <w:proofErr w:type="spellEnd"/>
      <w:r w:rsidRPr="00BF0492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C5286B"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BF0492">
        <w:rPr>
          <w:rFonts w:ascii="Times New Roman" w:hAnsi="Times New Roman" w:cs="Times New Roman"/>
          <w:sz w:val="24"/>
          <w:szCs w:val="24"/>
          <w:lang w:val="es-ES"/>
        </w:rPr>
        <w:t>Abastible</w:t>
      </w:r>
      <w:proofErr w:type="spellEnd"/>
      <w:r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e </w:t>
      </w:r>
      <w:proofErr w:type="spellStart"/>
      <w:r w:rsidRPr="00BF0492">
        <w:rPr>
          <w:rFonts w:ascii="Times New Roman" w:hAnsi="Times New Roman" w:cs="Times New Roman"/>
          <w:sz w:val="24"/>
          <w:szCs w:val="24"/>
          <w:lang w:val="es-ES"/>
        </w:rPr>
        <w:t>Igemar</w:t>
      </w:r>
      <w:proofErr w:type="spellEnd"/>
      <w:r w:rsidRPr="00BF0492">
        <w:rPr>
          <w:rFonts w:ascii="Times New Roman" w:hAnsi="Times New Roman" w:cs="Times New Roman"/>
          <w:sz w:val="24"/>
          <w:szCs w:val="24"/>
          <w:lang w:val="es-ES"/>
        </w:rPr>
        <w:t>, con énfasis en los aspectos ambientales,</w:t>
      </w:r>
      <w:r w:rsidR="00C5286B"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F0492">
        <w:rPr>
          <w:rFonts w:ascii="Times New Roman" w:hAnsi="Times New Roman" w:cs="Times New Roman"/>
          <w:sz w:val="24"/>
          <w:szCs w:val="24"/>
          <w:lang w:val="es-ES"/>
        </w:rPr>
        <w:t>sociales y económicos que se desarrollaron durante 2015.</w:t>
      </w:r>
      <w:r w:rsidR="00C5286B"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C5286B" w:rsidRPr="00BF0492" w:rsidRDefault="00291F38" w:rsidP="000B485A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BF0492">
        <w:rPr>
          <w:rFonts w:ascii="Times New Roman" w:hAnsi="Times New Roman" w:cs="Times New Roman"/>
          <w:sz w:val="24"/>
          <w:szCs w:val="24"/>
          <w:lang w:val="es-ES"/>
        </w:rPr>
        <w:t>Esta publicación se enmarca en el camino de crecimiento que</w:t>
      </w:r>
      <w:r w:rsidR="00C5286B"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F0492">
        <w:rPr>
          <w:rFonts w:ascii="Times New Roman" w:hAnsi="Times New Roman" w:cs="Times New Roman"/>
          <w:sz w:val="24"/>
          <w:szCs w:val="24"/>
          <w:lang w:val="es-ES"/>
        </w:rPr>
        <w:t>nos hemos trazado, guiados por una visión de largo plazo,</w:t>
      </w:r>
      <w:r w:rsidR="00C5286B"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F0492">
        <w:rPr>
          <w:rFonts w:ascii="Times New Roman" w:hAnsi="Times New Roman" w:cs="Times New Roman"/>
          <w:sz w:val="24"/>
          <w:szCs w:val="24"/>
          <w:lang w:val="es-ES"/>
        </w:rPr>
        <w:t>firmes principios y un inquebrantable compromiso con la</w:t>
      </w:r>
      <w:r w:rsidR="00C5286B"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F0492">
        <w:rPr>
          <w:rFonts w:ascii="Times New Roman" w:hAnsi="Times New Roman" w:cs="Times New Roman"/>
          <w:sz w:val="24"/>
          <w:szCs w:val="24"/>
          <w:lang w:val="es-ES"/>
        </w:rPr>
        <w:t>sustentabilidad e innovación.</w:t>
      </w:r>
      <w:r w:rsidR="00C5286B"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C5286B" w:rsidRPr="00BF0492" w:rsidRDefault="00291F38" w:rsidP="000B485A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BF0492">
        <w:rPr>
          <w:rFonts w:ascii="Times New Roman" w:hAnsi="Times New Roman" w:cs="Times New Roman"/>
          <w:sz w:val="24"/>
          <w:szCs w:val="24"/>
          <w:lang w:val="es-ES"/>
        </w:rPr>
        <w:t>Somos una Compañía con más de 80 años de trayectoria,</w:t>
      </w:r>
      <w:r w:rsidR="00C5286B"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F0492">
        <w:rPr>
          <w:rFonts w:ascii="Times New Roman" w:hAnsi="Times New Roman" w:cs="Times New Roman"/>
          <w:sz w:val="24"/>
          <w:szCs w:val="24"/>
          <w:lang w:val="es-ES"/>
        </w:rPr>
        <w:t>tiempo en el que hemos logrado consolidar una presencia</w:t>
      </w:r>
      <w:r w:rsidR="00C5286B"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F0492">
        <w:rPr>
          <w:rFonts w:ascii="Times New Roman" w:hAnsi="Times New Roman" w:cs="Times New Roman"/>
          <w:sz w:val="24"/>
          <w:szCs w:val="24"/>
          <w:lang w:val="es-ES"/>
        </w:rPr>
        <w:t>productiva y comercial en todos los continentes, con énfasis</w:t>
      </w:r>
      <w:r w:rsidR="00C5286B"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F0492">
        <w:rPr>
          <w:rFonts w:ascii="Times New Roman" w:hAnsi="Times New Roman" w:cs="Times New Roman"/>
          <w:sz w:val="24"/>
          <w:szCs w:val="24"/>
          <w:lang w:val="es-ES"/>
        </w:rPr>
        <w:t>en los recursos naturales y la energía. Avanzamos sobre la</w:t>
      </w:r>
      <w:r w:rsidR="00C5286B"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F0492">
        <w:rPr>
          <w:rFonts w:ascii="Times New Roman" w:hAnsi="Times New Roman" w:cs="Times New Roman"/>
          <w:sz w:val="24"/>
          <w:szCs w:val="24"/>
          <w:lang w:val="es-ES"/>
        </w:rPr>
        <w:t>base de agregar valor económico, social y ambiental en todas</w:t>
      </w:r>
      <w:r w:rsidR="00C5286B"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F0492">
        <w:rPr>
          <w:rFonts w:ascii="Times New Roman" w:hAnsi="Times New Roman" w:cs="Times New Roman"/>
          <w:sz w:val="24"/>
          <w:szCs w:val="24"/>
          <w:lang w:val="es-ES"/>
        </w:rPr>
        <w:t>las actividades que emprendemos. Para ello impulsamos</w:t>
      </w:r>
      <w:r w:rsidR="00C5286B"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F0492">
        <w:rPr>
          <w:rFonts w:ascii="Times New Roman" w:hAnsi="Times New Roman" w:cs="Times New Roman"/>
          <w:sz w:val="24"/>
          <w:szCs w:val="24"/>
          <w:lang w:val="es-ES"/>
        </w:rPr>
        <w:t>la mejora continua de nuestras prácticas de gobierno</w:t>
      </w:r>
      <w:r w:rsidR="00C5286B"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F0492">
        <w:rPr>
          <w:rFonts w:ascii="Times New Roman" w:hAnsi="Times New Roman" w:cs="Times New Roman"/>
          <w:sz w:val="24"/>
          <w:szCs w:val="24"/>
          <w:lang w:val="es-ES"/>
        </w:rPr>
        <w:t>corporativo, la gestión de procesos productivos, la relación</w:t>
      </w:r>
      <w:r w:rsidR="00C5286B"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F0492">
        <w:rPr>
          <w:rFonts w:ascii="Times New Roman" w:hAnsi="Times New Roman" w:cs="Times New Roman"/>
          <w:sz w:val="24"/>
          <w:szCs w:val="24"/>
          <w:lang w:val="es-ES"/>
        </w:rPr>
        <w:t>con el medio ambiente, y la forma de abordar los desafíos de</w:t>
      </w:r>
      <w:r w:rsidR="00C5286B"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F0492">
        <w:rPr>
          <w:rFonts w:ascii="Times New Roman" w:hAnsi="Times New Roman" w:cs="Times New Roman"/>
          <w:sz w:val="24"/>
          <w:szCs w:val="24"/>
          <w:lang w:val="es-ES"/>
        </w:rPr>
        <w:t>las comunidades que nos acogen.</w:t>
      </w:r>
      <w:r w:rsidR="00C5286B"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C5286B" w:rsidRPr="00BF0492" w:rsidRDefault="00291F38" w:rsidP="000B485A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BF0492">
        <w:rPr>
          <w:rFonts w:ascii="Times New Roman" w:hAnsi="Times New Roman" w:cs="Times New Roman"/>
          <w:sz w:val="24"/>
          <w:szCs w:val="24"/>
          <w:lang w:val="es-ES"/>
        </w:rPr>
        <w:t>Desde el punto de vista financiero, podemos señalar que el</w:t>
      </w:r>
      <w:r w:rsidR="00C5286B"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F0492">
        <w:rPr>
          <w:rFonts w:ascii="Times New Roman" w:hAnsi="Times New Roman" w:cs="Times New Roman"/>
          <w:sz w:val="24"/>
          <w:szCs w:val="24"/>
          <w:lang w:val="es-ES"/>
        </w:rPr>
        <w:t>escenario económico mundial en 2015 estuvo marcado por</w:t>
      </w:r>
      <w:r w:rsidR="00C5286B"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F0492">
        <w:rPr>
          <w:rFonts w:ascii="Times New Roman" w:hAnsi="Times New Roman" w:cs="Times New Roman"/>
          <w:sz w:val="24"/>
          <w:szCs w:val="24"/>
          <w:lang w:val="es-ES"/>
        </w:rPr>
        <w:t>la volatilidad y la incertidumbre, en gran parte debido a la</w:t>
      </w:r>
      <w:r w:rsidR="00C5286B"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F0492">
        <w:rPr>
          <w:rFonts w:ascii="Times New Roman" w:hAnsi="Times New Roman" w:cs="Times New Roman"/>
          <w:sz w:val="24"/>
          <w:szCs w:val="24"/>
          <w:lang w:val="es-ES"/>
        </w:rPr>
        <w:t>profunda desaceleración en China, destino principal de las</w:t>
      </w:r>
      <w:r w:rsidR="00C5286B"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F0492">
        <w:rPr>
          <w:rFonts w:ascii="Times New Roman" w:hAnsi="Times New Roman" w:cs="Times New Roman"/>
          <w:sz w:val="24"/>
          <w:szCs w:val="24"/>
          <w:lang w:val="es-ES"/>
        </w:rPr>
        <w:t>exportaciones de Chile y de nuestras empresas. Esto generó</w:t>
      </w:r>
      <w:r w:rsidR="00C5286B"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F0492">
        <w:rPr>
          <w:rFonts w:ascii="Times New Roman" w:hAnsi="Times New Roman" w:cs="Times New Roman"/>
          <w:sz w:val="24"/>
          <w:szCs w:val="24"/>
          <w:lang w:val="es-ES"/>
        </w:rPr>
        <w:t>una importante y persistente baja en los precios de las</w:t>
      </w:r>
      <w:r w:rsidR="00C5286B"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F0492">
        <w:rPr>
          <w:rFonts w:ascii="Times New Roman" w:hAnsi="Times New Roman" w:cs="Times New Roman"/>
          <w:sz w:val="24"/>
          <w:szCs w:val="24"/>
          <w:lang w:val="es-ES"/>
        </w:rPr>
        <w:t>materias primas, afectando nuestros negocios exportadores.</w:t>
      </w:r>
      <w:r w:rsidR="00C5286B"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C5286B" w:rsidRPr="00BF0492" w:rsidRDefault="00291F38" w:rsidP="000B485A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BF0492">
        <w:rPr>
          <w:rFonts w:ascii="Times New Roman" w:hAnsi="Times New Roman" w:cs="Times New Roman"/>
          <w:sz w:val="24"/>
          <w:szCs w:val="24"/>
          <w:lang w:val="es-ES"/>
        </w:rPr>
        <w:t>Por otro lado, en el ámbito nacional, la actividad continuó</w:t>
      </w:r>
      <w:r w:rsidR="00C5286B"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F0492">
        <w:rPr>
          <w:rFonts w:ascii="Times New Roman" w:hAnsi="Times New Roman" w:cs="Times New Roman"/>
          <w:sz w:val="24"/>
          <w:szCs w:val="24"/>
          <w:lang w:val="es-ES"/>
        </w:rPr>
        <w:t>desacelerándose durante el año, hasta niveles cercanos a</w:t>
      </w:r>
      <w:r w:rsidR="00C5286B"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F0492">
        <w:rPr>
          <w:rFonts w:ascii="Times New Roman" w:hAnsi="Times New Roman" w:cs="Times New Roman"/>
          <w:sz w:val="24"/>
          <w:szCs w:val="24"/>
          <w:lang w:val="es-ES"/>
        </w:rPr>
        <w:t>2%. Hubo especial preocupación en torno a la evolución de</w:t>
      </w:r>
      <w:r w:rsidR="00C5286B"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F0492">
        <w:rPr>
          <w:rFonts w:ascii="Times New Roman" w:hAnsi="Times New Roman" w:cs="Times New Roman"/>
          <w:sz w:val="24"/>
          <w:szCs w:val="24"/>
          <w:lang w:val="es-ES"/>
        </w:rPr>
        <w:t>las inversiones, y fuimos testigos de un escenario interno</w:t>
      </w:r>
      <w:r w:rsidR="00C5286B"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F0492">
        <w:rPr>
          <w:rFonts w:ascii="Times New Roman" w:hAnsi="Times New Roman" w:cs="Times New Roman"/>
          <w:sz w:val="24"/>
          <w:szCs w:val="24"/>
          <w:lang w:val="es-ES"/>
        </w:rPr>
        <w:t>complejo, en el que la institucionalidad vigente estuvo</w:t>
      </w:r>
      <w:r w:rsidR="00C5286B"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F0492">
        <w:rPr>
          <w:rFonts w:ascii="Times New Roman" w:hAnsi="Times New Roman" w:cs="Times New Roman"/>
          <w:sz w:val="24"/>
          <w:szCs w:val="24"/>
          <w:lang w:val="es-ES"/>
        </w:rPr>
        <w:t>permanentemente cuestionada, generando incertidumbre</w:t>
      </w:r>
      <w:r w:rsidR="00C5286B"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F0492">
        <w:rPr>
          <w:rFonts w:ascii="Times New Roman" w:hAnsi="Times New Roman" w:cs="Times New Roman"/>
          <w:sz w:val="24"/>
          <w:szCs w:val="24"/>
          <w:lang w:val="es-ES"/>
        </w:rPr>
        <w:t>acerca de la claridad y estabilidad de las reglas, elevando</w:t>
      </w:r>
      <w:r w:rsidR="00C5286B"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F0492">
        <w:rPr>
          <w:rFonts w:ascii="Times New Roman" w:hAnsi="Times New Roman" w:cs="Times New Roman"/>
          <w:sz w:val="24"/>
          <w:szCs w:val="24"/>
          <w:lang w:val="es-ES"/>
        </w:rPr>
        <w:t>así las barreras para la inversión, y desmejorando la posición</w:t>
      </w:r>
      <w:r w:rsidR="00C5286B"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F0492">
        <w:rPr>
          <w:rFonts w:ascii="Times New Roman" w:hAnsi="Times New Roman" w:cs="Times New Roman"/>
          <w:sz w:val="24"/>
          <w:szCs w:val="24"/>
          <w:lang w:val="es-ES"/>
        </w:rPr>
        <w:t>de Chile como competidor en los exigentes mercados</w:t>
      </w:r>
      <w:r w:rsidR="00C5286B"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F0492">
        <w:rPr>
          <w:rFonts w:ascii="Times New Roman" w:hAnsi="Times New Roman" w:cs="Times New Roman"/>
          <w:sz w:val="24"/>
          <w:szCs w:val="24"/>
          <w:lang w:val="es-ES"/>
        </w:rPr>
        <w:t>internacionales.</w:t>
      </w:r>
      <w:r w:rsidR="00C5286B"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C5286B" w:rsidRPr="00BF0492" w:rsidRDefault="00291F38" w:rsidP="000B485A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BF0492">
        <w:rPr>
          <w:rFonts w:ascii="Times New Roman" w:hAnsi="Times New Roman" w:cs="Times New Roman"/>
          <w:sz w:val="24"/>
          <w:szCs w:val="24"/>
          <w:lang w:val="es-ES"/>
        </w:rPr>
        <w:t>Durante 2015, se consolidaron ventas por US$ 18.160 millones</w:t>
      </w:r>
      <w:r w:rsidR="00C5286B"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F0492">
        <w:rPr>
          <w:rFonts w:ascii="Times New Roman" w:hAnsi="Times New Roman" w:cs="Times New Roman"/>
          <w:sz w:val="24"/>
          <w:szCs w:val="24"/>
          <w:lang w:val="es-ES"/>
        </w:rPr>
        <w:t>con una utilidad de US$ 539 millones, esta última cifra 37%</w:t>
      </w:r>
      <w:r w:rsidR="00C5286B"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F0492">
        <w:rPr>
          <w:rFonts w:ascii="Times New Roman" w:hAnsi="Times New Roman" w:cs="Times New Roman"/>
          <w:sz w:val="24"/>
          <w:szCs w:val="24"/>
          <w:lang w:val="es-ES"/>
        </w:rPr>
        <w:t>menor que en 2014. Sin embargo, pese al desafiante contexto</w:t>
      </w:r>
      <w:r w:rsidR="00C5286B"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F0492">
        <w:rPr>
          <w:rFonts w:ascii="Times New Roman" w:hAnsi="Times New Roman" w:cs="Times New Roman"/>
          <w:sz w:val="24"/>
          <w:szCs w:val="24"/>
          <w:lang w:val="es-ES"/>
        </w:rPr>
        <w:t>antes descrito, el flujo operacional o EBITDA cayó menos de</w:t>
      </w:r>
      <w:r w:rsidR="00C5286B"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F0492">
        <w:rPr>
          <w:rFonts w:ascii="Times New Roman" w:hAnsi="Times New Roman" w:cs="Times New Roman"/>
          <w:sz w:val="24"/>
          <w:szCs w:val="24"/>
          <w:lang w:val="es-ES"/>
        </w:rPr>
        <w:t>3%, a US$ 1.989 millones. En términos de inversión, esta</w:t>
      </w:r>
      <w:r w:rsidR="00C5286B"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F0492">
        <w:rPr>
          <w:rFonts w:ascii="Times New Roman" w:hAnsi="Times New Roman" w:cs="Times New Roman"/>
          <w:sz w:val="24"/>
          <w:szCs w:val="24"/>
          <w:lang w:val="es-ES"/>
        </w:rPr>
        <w:t>alcanzó US$ 800 millones, cifra que refleja la firme voluntad</w:t>
      </w:r>
      <w:r w:rsidR="00C5286B"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F0492">
        <w:rPr>
          <w:rFonts w:ascii="Times New Roman" w:hAnsi="Times New Roman" w:cs="Times New Roman"/>
          <w:sz w:val="24"/>
          <w:szCs w:val="24"/>
          <w:lang w:val="es-ES"/>
        </w:rPr>
        <w:t>de seguir creciendo como Compañía, guiados por una misma</w:t>
      </w:r>
      <w:r w:rsidR="00C5286B"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F0492">
        <w:rPr>
          <w:rFonts w:ascii="Times New Roman" w:hAnsi="Times New Roman" w:cs="Times New Roman"/>
          <w:sz w:val="24"/>
          <w:szCs w:val="24"/>
          <w:lang w:val="es-ES"/>
        </w:rPr>
        <w:t>mirada de largo plazo y sostenidos por el trabajo de un</w:t>
      </w:r>
      <w:r w:rsidR="00C5286B"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F0492">
        <w:rPr>
          <w:rFonts w:ascii="Times New Roman" w:hAnsi="Times New Roman" w:cs="Times New Roman"/>
          <w:sz w:val="24"/>
          <w:szCs w:val="24"/>
          <w:lang w:val="es-ES"/>
        </w:rPr>
        <w:t>excelente equipo humano.</w:t>
      </w:r>
      <w:r w:rsidR="00C5286B"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BF0492" w:rsidRPr="00BF0492" w:rsidRDefault="00291F38" w:rsidP="000B485A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BF0492">
        <w:rPr>
          <w:rFonts w:ascii="Times New Roman" w:hAnsi="Times New Roman" w:cs="Times New Roman"/>
          <w:sz w:val="24"/>
          <w:szCs w:val="24"/>
          <w:lang w:val="es-ES"/>
        </w:rPr>
        <w:t>Somos, sin duda, una Compañía cada vez más global. En</w:t>
      </w:r>
      <w:r w:rsidR="00C5286B"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F0492">
        <w:rPr>
          <w:rFonts w:ascii="Times New Roman" w:hAnsi="Times New Roman" w:cs="Times New Roman"/>
          <w:sz w:val="24"/>
          <w:szCs w:val="24"/>
          <w:lang w:val="es-ES"/>
        </w:rPr>
        <w:t>definitiva, pasamos desde una mirada más exportadora a</w:t>
      </w:r>
      <w:r w:rsidR="00C5286B"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una que persigue hacer de Empresas </w:t>
      </w:r>
      <w:proofErr w:type="spellStart"/>
      <w:r w:rsidRPr="00BF0492">
        <w:rPr>
          <w:rFonts w:ascii="Times New Roman" w:hAnsi="Times New Roman" w:cs="Times New Roman"/>
          <w:sz w:val="24"/>
          <w:szCs w:val="24"/>
          <w:lang w:val="es-ES"/>
        </w:rPr>
        <w:t>Copec</w:t>
      </w:r>
      <w:proofErr w:type="spellEnd"/>
      <w:r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una Compañía</w:t>
      </w:r>
      <w:r w:rsidR="00C5286B"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F0492">
        <w:rPr>
          <w:rFonts w:ascii="Times New Roman" w:hAnsi="Times New Roman" w:cs="Times New Roman"/>
          <w:sz w:val="24"/>
          <w:szCs w:val="24"/>
          <w:lang w:val="es-ES"/>
        </w:rPr>
        <w:t>multinacional, con presencia en países que profundicen, y</w:t>
      </w:r>
      <w:r w:rsidR="00C5286B"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F0492">
        <w:rPr>
          <w:rFonts w:ascii="Times New Roman" w:hAnsi="Times New Roman" w:cs="Times New Roman"/>
          <w:sz w:val="24"/>
          <w:szCs w:val="24"/>
          <w:lang w:val="es-ES"/>
        </w:rPr>
        <w:t>también complementen, sus ventajas competitivas. En este</w:t>
      </w:r>
      <w:r w:rsidR="00C5286B"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F0492">
        <w:rPr>
          <w:rFonts w:ascii="Times New Roman" w:hAnsi="Times New Roman" w:cs="Times New Roman"/>
          <w:sz w:val="24"/>
          <w:szCs w:val="24"/>
          <w:lang w:val="es-ES"/>
        </w:rPr>
        <w:t>sentido, actualmente estamos estructurando una relevante</w:t>
      </w:r>
      <w:r w:rsidR="00C5286B"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F0492">
        <w:rPr>
          <w:rFonts w:ascii="Times New Roman" w:hAnsi="Times New Roman" w:cs="Times New Roman"/>
          <w:sz w:val="24"/>
          <w:szCs w:val="24"/>
          <w:lang w:val="es-ES"/>
        </w:rPr>
        <w:t>base industrial y operativa en numerosos países de la región,</w:t>
      </w:r>
      <w:r w:rsidR="00C5286B"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F0492">
        <w:rPr>
          <w:rFonts w:ascii="Times New Roman" w:hAnsi="Times New Roman" w:cs="Times New Roman"/>
          <w:sz w:val="24"/>
          <w:szCs w:val="24"/>
          <w:lang w:val="es-ES"/>
        </w:rPr>
        <w:t>e incluso más allá del continente americano, esfuerzo que</w:t>
      </w:r>
      <w:r w:rsidR="00C5286B"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F0492">
        <w:rPr>
          <w:rFonts w:ascii="Times New Roman" w:hAnsi="Times New Roman" w:cs="Times New Roman"/>
          <w:sz w:val="24"/>
          <w:szCs w:val="24"/>
          <w:lang w:val="es-ES"/>
        </w:rPr>
        <w:t>contribuye a la sustentabilidad de nuestros negocios.</w:t>
      </w:r>
      <w:r w:rsidR="00C5286B"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BF0492" w:rsidRPr="00BF0492" w:rsidRDefault="000B485A" w:rsidP="000B485A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BF0492">
        <w:rPr>
          <w:rFonts w:ascii="Times New Roman" w:hAnsi="Times New Roman" w:cs="Times New Roman"/>
          <w:sz w:val="24"/>
          <w:szCs w:val="24"/>
          <w:lang w:val="es-ES"/>
        </w:rPr>
        <w:t>Al respecto, durante 2015 nuestra afiliada Arauco continuó</w:t>
      </w:r>
      <w:r w:rsidR="00C5286B"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F0492">
        <w:rPr>
          <w:rFonts w:ascii="Times New Roman" w:hAnsi="Times New Roman" w:cs="Times New Roman"/>
          <w:sz w:val="24"/>
          <w:szCs w:val="24"/>
          <w:lang w:val="es-ES"/>
        </w:rPr>
        <w:t>robusteciendo su proceso de internacionalización productiva,</w:t>
      </w:r>
      <w:r w:rsidR="00C5286B"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F0492">
        <w:rPr>
          <w:rFonts w:ascii="Times New Roman" w:hAnsi="Times New Roman" w:cs="Times New Roman"/>
          <w:sz w:val="24"/>
          <w:szCs w:val="24"/>
          <w:lang w:val="es-ES"/>
        </w:rPr>
        <w:t>a través del acuerdo para adquirir, por US$ 150 millones, el</w:t>
      </w:r>
      <w:r w:rsidR="00C5286B"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50% de la sociedad española </w:t>
      </w:r>
      <w:proofErr w:type="spellStart"/>
      <w:r w:rsidRPr="00BF0492">
        <w:rPr>
          <w:rFonts w:ascii="Times New Roman" w:hAnsi="Times New Roman" w:cs="Times New Roman"/>
          <w:sz w:val="24"/>
          <w:szCs w:val="24"/>
          <w:lang w:val="es-ES"/>
        </w:rPr>
        <w:t>Tafisa</w:t>
      </w:r>
      <w:proofErr w:type="spellEnd"/>
      <w:r w:rsidRPr="00BF0492">
        <w:rPr>
          <w:rFonts w:ascii="Times New Roman" w:hAnsi="Times New Roman" w:cs="Times New Roman"/>
          <w:sz w:val="24"/>
          <w:szCs w:val="24"/>
          <w:lang w:val="es-ES"/>
        </w:rPr>
        <w:t>, filial del grupo portugués</w:t>
      </w:r>
      <w:r w:rsidR="00C5286B"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BF0492">
        <w:rPr>
          <w:rFonts w:ascii="Times New Roman" w:hAnsi="Times New Roman" w:cs="Times New Roman"/>
          <w:sz w:val="24"/>
          <w:szCs w:val="24"/>
          <w:lang w:val="es-ES"/>
        </w:rPr>
        <w:t>Sonae</w:t>
      </w:r>
      <w:proofErr w:type="spellEnd"/>
      <w:r w:rsidRPr="00BF0492">
        <w:rPr>
          <w:rFonts w:ascii="Times New Roman" w:hAnsi="Times New Roman" w:cs="Times New Roman"/>
          <w:sz w:val="24"/>
          <w:szCs w:val="24"/>
          <w:lang w:val="es-ES"/>
        </w:rPr>
        <w:t>, que fabrica y comercializa paneles OSB, MDF y PB,</w:t>
      </w:r>
      <w:r w:rsidR="00C5286B"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F0492">
        <w:rPr>
          <w:rFonts w:ascii="Times New Roman" w:hAnsi="Times New Roman" w:cs="Times New Roman"/>
          <w:sz w:val="24"/>
          <w:szCs w:val="24"/>
          <w:lang w:val="es-ES"/>
        </w:rPr>
        <w:t>además de madera aserrada en dos plantas de paneles y un</w:t>
      </w:r>
      <w:r w:rsidR="00C5286B"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F0492">
        <w:rPr>
          <w:rFonts w:ascii="Times New Roman" w:hAnsi="Times New Roman" w:cs="Times New Roman"/>
          <w:sz w:val="24"/>
          <w:szCs w:val="24"/>
          <w:lang w:val="es-ES"/>
        </w:rPr>
        <w:t>aserradero en España; dos plantas de paneles y una de resina</w:t>
      </w:r>
      <w:r w:rsidR="00C5286B"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F0492">
        <w:rPr>
          <w:rFonts w:ascii="Times New Roman" w:hAnsi="Times New Roman" w:cs="Times New Roman"/>
          <w:sz w:val="24"/>
          <w:szCs w:val="24"/>
          <w:lang w:val="es-ES"/>
        </w:rPr>
        <w:t>en Portugal; cuatro plantas de paneles en Alemania y dos</w:t>
      </w:r>
      <w:r w:rsidR="00C5286B"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F0492">
        <w:rPr>
          <w:rFonts w:ascii="Times New Roman" w:hAnsi="Times New Roman" w:cs="Times New Roman"/>
          <w:sz w:val="24"/>
          <w:szCs w:val="24"/>
          <w:lang w:val="es-ES"/>
        </w:rPr>
        <w:t>en Sudáfrica; todas las cuales permitirán a Arauco ingresar a</w:t>
      </w:r>
      <w:r w:rsidR="00C5286B"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F0492">
        <w:rPr>
          <w:rFonts w:ascii="Times New Roman" w:hAnsi="Times New Roman" w:cs="Times New Roman"/>
          <w:sz w:val="24"/>
          <w:szCs w:val="24"/>
          <w:lang w:val="es-ES"/>
        </w:rPr>
        <w:t>nuevos mercados.</w:t>
      </w:r>
      <w:r w:rsidR="00C5286B"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BF0492" w:rsidRDefault="000B485A" w:rsidP="000B485A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BF0492">
        <w:rPr>
          <w:rFonts w:ascii="Times New Roman" w:hAnsi="Times New Roman" w:cs="Times New Roman"/>
          <w:sz w:val="24"/>
          <w:szCs w:val="24"/>
          <w:lang w:val="es-ES"/>
        </w:rPr>
        <w:t>A ello se suma una inversión de US$ 30 millones para expandir</w:t>
      </w:r>
      <w:r w:rsidR="00C5286B"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la planta de paneles de </w:t>
      </w:r>
      <w:proofErr w:type="spellStart"/>
      <w:r w:rsidRPr="00BF0492">
        <w:rPr>
          <w:rFonts w:ascii="Times New Roman" w:hAnsi="Times New Roman" w:cs="Times New Roman"/>
          <w:sz w:val="24"/>
          <w:szCs w:val="24"/>
          <w:lang w:val="es-ES"/>
        </w:rPr>
        <w:t>Bennettsville</w:t>
      </w:r>
      <w:proofErr w:type="spellEnd"/>
      <w:r w:rsidRPr="00BF0492">
        <w:rPr>
          <w:rFonts w:ascii="Times New Roman" w:hAnsi="Times New Roman" w:cs="Times New Roman"/>
          <w:sz w:val="24"/>
          <w:szCs w:val="24"/>
          <w:lang w:val="es-ES"/>
        </w:rPr>
        <w:t>, en Carolina del Sur,</w:t>
      </w:r>
      <w:r w:rsidR="00C5286B"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F0492">
        <w:rPr>
          <w:rFonts w:ascii="Times New Roman" w:hAnsi="Times New Roman" w:cs="Times New Roman"/>
          <w:sz w:val="24"/>
          <w:szCs w:val="24"/>
          <w:lang w:val="es-ES"/>
        </w:rPr>
        <w:t>y el comienzo de la implementación de un nuevo proyecto</w:t>
      </w:r>
      <w:r w:rsidR="00C5286B"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de aglomerados en la localidad de </w:t>
      </w:r>
      <w:proofErr w:type="spellStart"/>
      <w:r w:rsidRPr="00BF0492">
        <w:rPr>
          <w:rFonts w:ascii="Times New Roman" w:hAnsi="Times New Roman" w:cs="Times New Roman"/>
          <w:sz w:val="24"/>
          <w:szCs w:val="24"/>
          <w:lang w:val="es-ES"/>
        </w:rPr>
        <w:t>Grayling</w:t>
      </w:r>
      <w:proofErr w:type="spellEnd"/>
      <w:r w:rsidRPr="00BF0492">
        <w:rPr>
          <w:rFonts w:ascii="Times New Roman" w:hAnsi="Times New Roman" w:cs="Times New Roman"/>
          <w:sz w:val="24"/>
          <w:szCs w:val="24"/>
          <w:lang w:val="es-ES"/>
        </w:rPr>
        <w:t>, Michigan, por</w:t>
      </w:r>
      <w:r w:rsidR="00C5286B"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F0492">
        <w:rPr>
          <w:rFonts w:ascii="Times New Roman" w:hAnsi="Times New Roman" w:cs="Times New Roman"/>
          <w:sz w:val="24"/>
          <w:szCs w:val="24"/>
          <w:lang w:val="es-ES"/>
        </w:rPr>
        <w:t>US$ 325 millones, lo que agrega escala, eficiencia e</w:t>
      </w:r>
      <w:r w:rsidR="00C5286B"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F0492">
        <w:rPr>
          <w:rFonts w:ascii="Times New Roman" w:hAnsi="Times New Roman" w:cs="Times New Roman"/>
          <w:sz w:val="24"/>
          <w:szCs w:val="24"/>
          <w:lang w:val="es-ES"/>
        </w:rPr>
        <w:t>importantes sinergias logísticas a nuestra presencia en el</w:t>
      </w:r>
      <w:r w:rsidR="00C5286B"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F0492">
        <w:rPr>
          <w:rFonts w:ascii="Times New Roman" w:hAnsi="Times New Roman" w:cs="Times New Roman"/>
          <w:sz w:val="24"/>
          <w:szCs w:val="24"/>
          <w:lang w:val="es-ES"/>
        </w:rPr>
        <w:t>mercado norteamericano.</w:t>
      </w:r>
      <w:r w:rsidR="00C5286B"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BF0492" w:rsidRDefault="000B485A" w:rsidP="000B485A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BF0492">
        <w:rPr>
          <w:rFonts w:ascii="Times New Roman" w:hAnsi="Times New Roman" w:cs="Times New Roman"/>
          <w:sz w:val="24"/>
          <w:szCs w:val="24"/>
          <w:lang w:val="es-ES"/>
        </w:rPr>
        <w:t>Arauco, empresa líder en su sector, tiene hoy escala mundial:</w:t>
      </w:r>
      <w:r w:rsidR="00C5286B"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F0492">
        <w:rPr>
          <w:rFonts w:ascii="Times New Roman" w:hAnsi="Times New Roman" w:cs="Times New Roman"/>
          <w:sz w:val="24"/>
          <w:szCs w:val="24"/>
          <w:lang w:val="es-ES"/>
        </w:rPr>
        <w:t>con 27 instalaciones de paneles en Chile, Argentina, Brasil,</w:t>
      </w:r>
      <w:r w:rsidR="00C5286B"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F0492">
        <w:rPr>
          <w:rFonts w:ascii="Times New Roman" w:hAnsi="Times New Roman" w:cs="Times New Roman"/>
          <w:sz w:val="24"/>
          <w:szCs w:val="24"/>
          <w:lang w:val="es-ES"/>
        </w:rPr>
        <w:t>Canadá, Estados Unidos, España, Portugal y Sudáfrica, es el</w:t>
      </w:r>
      <w:r w:rsidR="00C5286B"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F0492">
        <w:rPr>
          <w:rFonts w:ascii="Times New Roman" w:hAnsi="Times New Roman" w:cs="Times New Roman"/>
          <w:sz w:val="24"/>
          <w:szCs w:val="24"/>
          <w:lang w:val="es-ES"/>
        </w:rPr>
        <w:t>segundo productor de paneles del mundo, y primero de</w:t>
      </w:r>
      <w:r w:rsidR="00C5286B"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F0492">
        <w:rPr>
          <w:rFonts w:ascii="Times New Roman" w:hAnsi="Times New Roman" w:cs="Times New Roman"/>
          <w:sz w:val="24"/>
          <w:szCs w:val="24"/>
          <w:lang w:val="es-ES"/>
        </w:rPr>
        <w:t>madera aserrada en Latinoamérica. Es, además, el tercer</w:t>
      </w:r>
      <w:r w:rsidR="00C5286B"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F0492">
        <w:rPr>
          <w:rFonts w:ascii="Times New Roman" w:hAnsi="Times New Roman" w:cs="Times New Roman"/>
          <w:sz w:val="24"/>
          <w:szCs w:val="24"/>
          <w:lang w:val="es-ES"/>
        </w:rPr>
        <w:t>productor de celulosa de mercado del mundo, a través de siete</w:t>
      </w:r>
      <w:r w:rsidR="00C5286B"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F0492">
        <w:rPr>
          <w:rFonts w:ascii="Times New Roman" w:hAnsi="Times New Roman" w:cs="Times New Roman"/>
          <w:sz w:val="24"/>
          <w:szCs w:val="24"/>
          <w:lang w:val="es-ES"/>
        </w:rPr>
        <w:t>plantas ubicadas en Chile, Argentina y Uruguay. Al respecto,</w:t>
      </w:r>
      <w:r w:rsidR="00C5286B"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F0492">
        <w:rPr>
          <w:rFonts w:ascii="Times New Roman" w:hAnsi="Times New Roman" w:cs="Times New Roman"/>
          <w:sz w:val="24"/>
          <w:szCs w:val="24"/>
          <w:lang w:val="es-ES"/>
        </w:rPr>
        <w:t>en este último país, el complejo industrial Montes del Plata</w:t>
      </w:r>
      <w:r w:rsidR="00C5286B"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F0492">
        <w:rPr>
          <w:rFonts w:ascii="Times New Roman" w:hAnsi="Times New Roman" w:cs="Times New Roman"/>
          <w:sz w:val="24"/>
          <w:szCs w:val="24"/>
          <w:lang w:val="es-ES"/>
        </w:rPr>
        <w:t>concluyó en 2015 su etapa de puesta en marcha, alcanzando</w:t>
      </w:r>
      <w:r w:rsidR="00C5286B"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F0492">
        <w:rPr>
          <w:rFonts w:ascii="Times New Roman" w:hAnsi="Times New Roman" w:cs="Times New Roman"/>
          <w:sz w:val="24"/>
          <w:szCs w:val="24"/>
          <w:lang w:val="es-ES"/>
        </w:rPr>
        <w:t>su plena capacidad y aumentando en 20% la producción de</w:t>
      </w:r>
      <w:r w:rsidR="00C5286B"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F0492">
        <w:rPr>
          <w:rFonts w:ascii="Times New Roman" w:hAnsi="Times New Roman" w:cs="Times New Roman"/>
          <w:sz w:val="24"/>
          <w:szCs w:val="24"/>
          <w:lang w:val="es-ES"/>
        </w:rPr>
        <w:t>celulosa de Arauco.</w:t>
      </w:r>
      <w:r w:rsidR="00C5286B"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BF0492" w:rsidRDefault="000B485A" w:rsidP="000B485A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BF0492">
        <w:rPr>
          <w:rFonts w:ascii="Times New Roman" w:hAnsi="Times New Roman" w:cs="Times New Roman"/>
          <w:sz w:val="24"/>
          <w:szCs w:val="24"/>
          <w:lang w:val="es-ES"/>
        </w:rPr>
        <w:t>Esta filosofía, la de liderar los mercados en los que participan,</w:t>
      </w:r>
      <w:r w:rsidR="00C5286B"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F0492">
        <w:rPr>
          <w:rFonts w:ascii="Times New Roman" w:hAnsi="Times New Roman" w:cs="Times New Roman"/>
          <w:sz w:val="24"/>
          <w:szCs w:val="24"/>
          <w:lang w:val="es-ES"/>
        </w:rPr>
        <w:t>es la que impulsa y motiva a nuestras empresas de</w:t>
      </w:r>
      <w:r w:rsidR="00C5286B"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combustibles </w:t>
      </w:r>
      <w:proofErr w:type="spellStart"/>
      <w:r w:rsidRPr="00BF0492">
        <w:rPr>
          <w:rFonts w:ascii="Times New Roman" w:hAnsi="Times New Roman" w:cs="Times New Roman"/>
          <w:sz w:val="24"/>
          <w:szCs w:val="24"/>
          <w:lang w:val="es-ES"/>
        </w:rPr>
        <w:t>Copec</w:t>
      </w:r>
      <w:proofErr w:type="spellEnd"/>
      <w:r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y </w:t>
      </w:r>
      <w:proofErr w:type="spellStart"/>
      <w:r w:rsidRPr="00BF0492">
        <w:rPr>
          <w:rFonts w:ascii="Times New Roman" w:hAnsi="Times New Roman" w:cs="Times New Roman"/>
          <w:sz w:val="24"/>
          <w:szCs w:val="24"/>
          <w:lang w:val="es-ES"/>
        </w:rPr>
        <w:t>Abastible</w:t>
      </w:r>
      <w:proofErr w:type="spellEnd"/>
      <w:r w:rsidRPr="00BF0492">
        <w:rPr>
          <w:rFonts w:ascii="Times New Roman" w:hAnsi="Times New Roman" w:cs="Times New Roman"/>
          <w:sz w:val="24"/>
          <w:szCs w:val="24"/>
          <w:lang w:val="es-ES"/>
        </w:rPr>
        <w:t>, que día a día se esfuerzan</w:t>
      </w:r>
      <w:r w:rsidR="00C5286B"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F0492">
        <w:rPr>
          <w:rFonts w:ascii="Times New Roman" w:hAnsi="Times New Roman" w:cs="Times New Roman"/>
          <w:sz w:val="24"/>
          <w:szCs w:val="24"/>
          <w:lang w:val="es-ES"/>
        </w:rPr>
        <w:t>por satisfacer de mejor forma las necesidades energéticas de</w:t>
      </w:r>
      <w:r w:rsidR="00C5286B"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F0492">
        <w:rPr>
          <w:rFonts w:ascii="Times New Roman" w:hAnsi="Times New Roman" w:cs="Times New Roman"/>
          <w:sz w:val="24"/>
          <w:szCs w:val="24"/>
          <w:lang w:val="es-ES"/>
        </w:rPr>
        <w:t>sus clientes.</w:t>
      </w:r>
      <w:r w:rsidR="00C5286B"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BF0492" w:rsidRDefault="000B485A" w:rsidP="000B485A">
      <w:pPr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BF0492">
        <w:rPr>
          <w:rFonts w:ascii="Times New Roman" w:hAnsi="Times New Roman" w:cs="Times New Roman"/>
          <w:sz w:val="24"/>
          <w:szCs w:val="24"/>
          <w:lang w:val="es-ES"/>
        </w:rPr>
        <w:t>Copec</w:t>
      </w:r>
      <w:proofErr w:type="spellEnd"/>
      <w:r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, líder en servicio, estrenó su nueva </w:t>
      </w:r>
      <w:r w:rsidRPr="00BF0492">
        <w:rPr>
          <w:rFonts w:ascii="Times New Roman" w:hAnsi="Times New Roman" w:cs="Times New Roman"/>
          <w:sz w:val="24"/>
          <w:szCs w:val="24"/>
          <w:lang w:val="es-ES"/>
        </w:rPr>
        <w:lastRenderedPageBreak/>
        <w:t>imagen en 2015,</w:t>
      </w:r>
      <w:r w:rsidR="00C5286B"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F0492">
        <w:rPr>
          <w:rFonts w:ascii="Times New Roman" w:hAnsi="Times New Roman" w:cs="Times New Roman"/>
          <w:sz w:val="24"/>
          <w:szCs w:val="24"/>
          <w:lang w:val="es-ES"/>
        </w:rPr>
        <w:t>la que incorpora mayor simpleza, modernidad, innovación</w:t>
      </w:r>
      <w:r w:rsidR="00C5286B"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F0492">
        <w:rPr>
          <w:rFonts w:ascii="Times New Roman" w:hAnsi="Times New Roman" w:cs="Times New Roman"/>
          <w:sz w:val="24"/>
          <w:szCs w:val="24"/>
          <w:lang w:val="es-ES"/>
        </w:rPr>
        <w:t>y cercanía. La renovación ya ha sido incorporada a</w:t>
      </w:r>
      <w:r w:rsidR="00C5286B"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F0492">
        <w:rPr>
          <w:rFonts w:ascii="Times New Roman" w:hAnsi="Times New Roman" w:cs="Times New Roman"/>
          <w:sz w:val="24"/>
          <w:szCs w:val="24"/>
          <w:lang w:val="es-ES"/>
        </w:rPr>
        <w:t>51 estaciones de servicio, y se irá extendiendo paulatinamente</w:t>
      </w:r>
      <w:r w:rsidR="00C5286B"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a lo largo de Chile. Asimismo, la red de </w:t>
      </w:r>
      <w:proofErr w:type="spellStart"/>
      <w:r w:rsidRPr="00BF0492">
        <w:rPr>
          <w:rFonts w:ascii="Times New Roman" w:hAnsi="Times New Roman" w:cs="Times New Roman"/>
          <w:sz w:val="24"/>
          <w:szCs w:val="24"/>
          <w:lang w:val="es-ES"/>
        </w:rPr>
        <w:t>Copec</w:t>
      </w:r>
      <w:proofErr w:type="spellEnd"/>
      <w:r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continúa</w:t>
      </w:r>
      <w:r w:rsidR="00C5286B"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F0492">
        <w:rPr>
          <w:rFonts w:ascii="Times New Roman" w:hAnsi="Times New Roman" w:cs="Times New Roman"/>
          <w:sz w:val="24"/>
          <w:szCs w:val="24"/>
          <w:lang w:val="es-ES"/>
        </w:rPr>
        <w:t>creciendo: en el año se inauguraron 11 estaciones de servicio</w:t>
      </w:r>
      <w:r w:rsidR="00C5286B"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urbanas y 2 en carretera, más 6 puntos de venta </w:t>
      </w:r>
      <w:proofErr w:type="spellStart"/>
      <w:r w:rsidRPr="00BF0492">
        <w:rPr>
          <w:rFonts w:ascii="Times New Roman" w:hAnsi="Times New Roman" w:cs="Times New Roman"/>
          <w:sz w:val="24"/>
          <w:szCs w:val="24"/>
          <w:lang w:val="es-ES"/>
        </w:rPr>
        <w:t>NeoGas</w:t>
      </w:r>
      <w:proofErr w:type="spellEnd"/>
      <w:r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GLP,</w:t>
      </w:r>
      <w:r w:rsidR="00C5286B"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que demuestran el compromiso de </w:t>
      </w:r>
      <w:proofErr w:type="spellStart"/>
      <w:r w:rsidRPr="00BF0492">
        <w:rPr>
          <w:rFonts w:ascii="Times New Roman" w:hAnsi="Times New Roman" w:cs="Times New Roman"/>
          <w:sz w:val="24"/>
          <w:szCs w:val="24"/>
          <w:lang w:val="es-ES"/>
        </w:rPr>
        <w:t>Copec</w:t>
      </w:r>
      <w:proofErr w:type="spellEnd"/>
      <w:r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de incorporar a su</w:t>
      </w:r>
      <w:r w:rsidR="00C5286B"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F0492">
        <w:rPr>
          <w:rFonts w:ascii="Times New Roman" w:hAnsi="Times New Roman" w:cs="Times New Roman"/>
          <w:sz w:val="24"/>
          <w:szCs w:val="24"/>
          <w:lang w:val="es-ES"/>
        </w:rPr>
        <w:t>oferta los distintos combustibles.</w:t>
      </w:r>
      <w:r w:rsidR="00C5286B"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BF0492" w:rsidRDefault="000B485A" w:rsidP="000B485A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BF0492">
        <w:rPr>
          <w:rFonts w:ascii="Times New Roman" w:hAnsi="Times New Roman" w:cs="Times New Roman"/>
          <w:sz w:val="24"/>
          <w:szCs w:val="24"/>
          <w:lang w:val="es-ES"/>
        </w:rPr>
        <w:t>En el mercado industrial, destaca la adjudicación del mayor</w:t>
      </w:r>
      <w:r w:rsidR="00C5286B"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F0492">
        <w:rPr>
          <w:rFonts w:ascii="Times New Roman" w:hAnsi="Times New Roman" w:cs="Times New Roman"/>
          <w:sz w:val="24"/>
          <w:szCs w:val="24"/>
          <w:lang w:val="es-ES"/>
        </w:rPr>
        <w:t>contrato de abastecimiento de combustibles del país, tras</w:t>
      </w:r>
      <w:r w:rsidR="00C5286B"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F0492">
        <w:rPr>
          <w:rFonts w:ascii="Times New Roman" w:hAnsi="Times New Roman" w:cs="Times New Roman"/>
          <w:sz w:val="24"/>
          <w:szCs w:val="24"/>
          <w:lang w:val="es-ES"/>
        </w:rPr>
        <w:t>una licitación llevada a cabo por Codelco, principal empresa</w:t>
      </w:r>
      <w:r w:rsidR="00C5286B"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F0492">
        <w:rPr>
          <w:rFonts w:ascii="Times New Roman" w:hAnsi="Times New Roman" w:cs="Times New Roman"/>
          <w:sz w:val="24"/>
          <w:szCs w:val="24"/>
          <w:lang w:val="es-ES"/>
        </w:rPr>
        <w:t>cuprífera de Chile y una de las mayores del mundo. Una vez</w:t>
      </w:r>
      <w:r w:rsidR="00C5286B"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más, toda la capacidad logística y de servicio de </w:t>
      </w:r>
      <w:proofErr w:type="spellStart"/>
      <w:r w:rsidRPr="00BF0492">
        <w:rPr>
          <w:rFonts w:ascii="Times New Roman" w:hAnsi="Times New Roman" w:cs="Times New Roman"/>
          <w:sz w:val="24"/>
          <w:szCs w:val="24"/>
          <w:lang w:val="es-ES"/>
        </w:rPr>
        <w:t>Copec</w:t>
      </w:r>
      <w:proofErr w:type="spellEnd"/>
      <w:r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estará</w:t>
      </w:r>
      <w:r w:rsidR="00C5286B"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F0492">
        <w:rPr>
          <w:rFonts w:ascii="Times New Roman" w:hAnsi="Times New Roman" w:cs="Times New Roman"/>
          <w:sz w:val="24"/>
          <w:szCs w:val="24"/>
          <w:lang w:val="es-ES"/>
        </w:rPr>
        <w:t>apoyando en forma diaria a una actividad económica que es</w:t>
      </w:r>
      <w:r w:rsidR="00C5286B"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F0492">
        <w:rPr>
          <w:rFonts w:ascii="Times New Roman" w:hAnsi="Times New Roman" w:cs="Times New Roman"/>
          <w:sz w:val="24"/>
          <w:szCs w:val="24"/>
          <w:lang w:val="es-ES"/>
        </w:rPr>
        <w:t>trascendental para el país.</w:t>
      </w:r>
      <w:r w:rsidR="00C5286B"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BF0492" w:rsidRDefault="000B485A" w:rsidP="000B485A">
      <w:pPr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BF0492">
        <w:rPr>
          <w:rFonts w:ascii="Times New Roman" w:hAnsi="Times New Roman" w:cs="Times New Roman"/>
          <w:sz w:val="24"/>
          <w:szCs w:val="24"/>
          <w:lang w:val="es-ES"/>
        </w:rPr>
        <w:t>Abastible</w:t>
      </w:r>
      <w:proofErr w:type="spellEnd"/>
      <w:r w:rsidRPr="00BF0492">
        <w:rPr>
          <w:rFonts w:ascii="Times New Roman" w:hAnsi="Times New Roman" w:cs="Times New Roman"/>
          <w:sz w:val="24"/>
          <w:szCs w:val="24"/>
          <w:lang w:val="es-ES"/>
        </w:rPr>
        <w:t>, en tanto, continuó con su plan de expansión en</w:t>
      </w:r>
      <w:r w:rsidR="00C5286B"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F0492">
        <w:rPr>
          <w:rFonts w:ascii="Times New Roman" w:hAnsi="Times New Roman" w:cs="Times New Roman"/>
          <w:sz w:val="24"/>
          <w:szCs w:val="24"/>
          <w:lang w:val="es-ES"/>
        </w:rPr>
        <w:t>territorio nacional, inaugurando sus nuevas oficinas de</w:t>
      </w:r>
      <w:r w:rsidR="00C5286B"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F0492">
        <w:rPr>
          <w:rFonts w:ascii="Times New Roman" w:hAnsi="Times New Roman" w:cs="Times New Roman"/>
          <w:sz w:val="24"/>
          <w:szCs w:val="24"/>
          <w:lang w:val="es-ES"/>
        </w:rPr>
        <w:t>distribución y ventas en Villarrica y Calama. Del mismo modo,</w:t>
      </w:r>
      <w:r w:rsidR="00C5286B"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F0492">
        <w:rPr>
          <w:rFonts w:ascii="Times New Roman" w:hAnsi="Times New Roman" w:cs="Times New Roman"/>
          <w:sz w:val="24"/>
          <w:szCs w:val="24"/>
          <w:lang w:val="es-ES"/>
        </w:rPr>
        <w:t>la Compañía continuó desarrollando aplicaciones comerciales</w:t>
      </w:r>
      <w:r w:rsidR="00C5286B"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F0492">
        <w:rPr>
          <w:rFonts w:ascii="Times New Roman" w:hAnsi="Times New Roman" w:cs="Times New Roman"/>
          <w:sz w:val="24"/>
          <w:szCs w:val="24"/>
          <w:lang w:val="es-ES"/>
        </w:rPr>
        <w:t>para el innovador sistema de cogeneración en base a gas</w:t>
      </w:r>
      <w:r w:rsidR="00C5286B"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licuado, los sistemas duales </w:t>
      </w:r>
      <w:proofErr w:type="spellStart"/>
      <w:r w:rsidRPr="00BF0492">
        <w:rPr>
          <w:rFonts w:ascii="Times New Roman" w:hAnsi="Times New Roman" w:cs="Times New Roman"/>
          <w:sz w:val="24"/>
          <w:szCs w:val="24"/>
          <w:lang w:val="es-ES"/>
        </w:rPr>
        <w:t>termosolares</w:t>
      </w:r>
      <w:proofErr w:type="spellEnd"/>
      <w:r w:rsidRPr="00BF0492">
        <w:rPr>
          <w:rFonts w:ascii="Times New Roman" w:hAnsi="Times New Roman" w:cs="Times New Roman"/>
          <w:sz w:val="24"/>
          <w:szCs w:val="24"/>
          <w:lang w:val="es-ES"/>
        </w:rPr>
        <w:t>, y otros usos, tales</w:t>
      </w:r>
      <w:r w:rsidR="00C5286B"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F0492">
        <w:rPr>
          <w:rFonts w:ascii="Times New Roman" w:hAnsi="Times New Roman" w:cs="Times New Roman"/>
          <w:sz w:val="24"/>
          <w:szCs w:val="24"/>
          <w:lang w:val="es-ES"/>
        </w:rPr>
        <w:t>como gas licuado para automóviles y embarcaciones. Con</w:t>
      </w:r>
      <w:r w:rsidR="00C5286B"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F0492">
        <w:rPr>
          <w:rFonts w:ascii="Times New Roman" w:hAnsi="Times New Roman" w:cs="Times New Roman"/>
          <w:sz w:val="24"/>
          <w:szCs w:val="24"/>
          <w:lang w:val="es-ES"/>
        </w:rPr>
        <w:t>el objetivo de fortalecer su posición logística, durante 2015</w:t>
      </w:r>
      <w:r w:rsidR="00C5286B"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BF0492">
        <w:rPr>
          <w:rFonts w:ascii="Times New Roman" w:hAnsi="Times New Roman" w:cs="Times New Roman"/>
          <w:sz w:val="24"/>
          <w:szCs w:val="24"/>
          <w:lang w:val="es-ES"/>
        </w:rPr>
        <w:t>Abastible</w:t>
      </w:r>
      <w:proofErr w:type="spellEnd"/>
      <w:r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aumentó a 36,25% su participación en </w:t>
      </w:r>
      <w:proofErr w:type="spellStart"/>
      <w:r w:rsidRPr="00BF0492">
        <w:rPr>
          <w:rFonts w:ascii="Times New Roman" w:hAnsi="Times New Roman" w:cs="Times New Roman"/>
          <w:sz w:val="24"/>
          <w:szCs w:val="24"/>
          <w:lang w:val="es-ES"/>
        </w:rPr>
        <w:t>Gasmar</w:t>
      </w:r>
      <w:proofErr w:type="spellEnd"/>
      <w:r w:rsidRPr="00BF0492">
        <w:rPr>
          <w:rFonts w:ascii="Times New Roman" w:hAnsi="Times New Roman" w:cs="Times New Roman"/>
          <w:sz w:val="24"/>
          <w:szCs w:val="24"/>
          <w:lang w:val="es-ES"/>
        </w:rPr>
        <w:t>, y</w:t>
      </w:r>
      <w:r w:rsidR="00C5286B"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F0492">
        <w:rPr>
          <w:rFonts w:ascii="Times New Roman" w:hAnsi="Times New Roman" w:cs="Times New Roman"/>
          <w:sz w:val="24"/>
          <w:szCs w:val="24"/>
          <w:lang w:val="es-ES"/>
        </w:rPr>
        <w:t>con ello su presencia en los terminales de importación de GLP</w:t>
      </w:r>
      <w:r w:rsidR="00C5286B"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F0492">
        <w:rPr>
          <w:rFonts w:ascii="Times New Roman" w:hAnsi="Times New Roman" w:cs="Times New Roman"/>
          <w:sz w:val="24"/>
          <w:szCs w:val="24"/>
          <w:lang w:val="es-ES"/>
        </w:rPr>
        <w:t>en Quintero y San Vicente, dos locaciones estratégicas en la</w:t>
      </w:r>
      <w:r w:rsidR="00C5286B"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F0492">
        <w:rPr>
          <w:rFonts w:ascii="Times New Roman" w:hAnsi="Times New Roman" w:cs="Times New Roman"/>
          <w:sz w:val="24"/>
          <w:szCs w:val="24"/>
          <w:lang w:val="es-ES"/>
        </w:rPr>
        <w:t>cadena de valor del gas licuado.</w:t>
      </w:r>
      <w:r w:rsidR="00C5286B"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BF0492" w:rsidRDefault="000B485A" w:rsidP="000B485A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BF0492">
        <w:rPr>
          <w:rFonts w:ascii="Times New Roman" w:hAnsi="Times New Roman" w:cs="Times New Roman"/>
          <w:sz w:val="24"/>
          <w:szCs w:val="24"/>
          <w:lang w:val="es-ES"/>
        </w:rPr>
        <w:t>Por su parte, los últimos años han sido especialmente</w:t>
      </w:r>
      <w:r w:rsidR="00C5286B"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desafiantes para nuestra filial </w:t>
      </w:r>
      <w:proofErr w:type="spellStart"/>
      <w:r w:rsidRPr="00BF0492">
        <w:rPr>
          <w:rFonts w:ascii="Times New Roman" w:hAnsi="Times New Roman" w:cs="Times New Roman"/>
          <w:sz w:val="24"/>
          <w:szCs w:val="24"/>
          <w:lang w:val="es-ES"/>
        </w:rPr>
        <w:t>Igemar</w:t>
      </w:r>
      <w:proofErr w:type="spellEnd"/>
      <w:r w:rsidRPr="00BF0492">
        <w:rPr>
          <w:rFonts w:ascii="Times New Roman" w:hAnsi="Times New Roman" w:cs="Times New Roman"/>
          <w:sz w:val="24"/>
          <w:szCs w:val="24"/>
          <w:lang w:val="es-ES"/>
        </w:rPr>
        <w:t>, y para la industria</w:t>
      </w:r>
      <w:r w:rsidR="00C5286B"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F0492">
        <w:rPr>
          <w:rFonts w:ascii="Times New Roman" w:hAnsi="Times New Roman" w:cs="Times New Roman"/>
          <w:sz w:val="24"/>
          <w:szCs w:val="24"/>
          <w:lang w:val="es-ES"/>
        </w:rPr>
        <w:t>pesquera en general, debido a una serie de factores. En 2015,</w:t>
      </w:r>
      <w:r w:rsidR="00C5286B"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F0492">
        <w:rPr>
          <w:rFonts w:ascii="Times New Roman" w:hAnsi="Times New Roman" w:cs="Times New Roman"/>
          <w:sz w:val="24"/>
          <w:szCs w:val="24"/>
          <w:lang w:val="es-ES"/>
        </w:rPr>
        <w:t>el fenómeno “El Niño” provocó la disminución del recurso; el</w:t>
      </w:r>
      <w:r w:rsidR="00C5286B"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F0492">
        <w:rPr>
          <w:rFonts w:ascii="Times New Roman" w:hAnsi="Times New Roman" w:cs="Times New Roman"/>
          <w:sz w:val="24"/>
          <w:szCs w:val="24"/>
          <w:lang w:val="es-ES"/>
        </w:rPr>
        <w:t>aumento de las temperaturas de las aguas oceánicas derivó</w:t>
      </w:r>
      <w:r w:rsidR="00C5286B"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F0492">
        <w:rPr>
          <w:rFonts w:ascii="Times New Roman" w:hAnsi="Times New Roman" w:cs="Times New Roman"/>
          <w:sz w:val="24"/>
          <w:szCs w:val="24"/>
          <w:lang w:val="es-ES"/>
        </w:rPr>
        <w:t>en un retraso de la temporada de pesca industrial del jurel</w:t>
      </w:r>
      <w:r w:rsidR="00C5286B"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F0492">
        <w:rPr>
          <w:rFonts w:ascii="Times New Roman" w:hAnsi="Times New Roman" w:cs="Times New Roman"/>
          <w:sz w:val="24"/>
          <w:szCs w:val="24"/>
          <w:lang w:val="es-ES"/>
        </w:rPr>
        <w:t>en el sur, generándose un efecto negativo en los márgenes;</w:t>
      </w:r>
      <w:r w:rsidR="00C5286B"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F0492">
        <w:rPr>
          <w:rFonts w:ascii="Times New Roman" w:hAnsi="Times New Roman" w:cs="Times New Roman"/>
          <w:sz w:val="24"/>
          <w:szCs w:val="24"/>
          <w:lang w:val="es-ES"/>
        </w:rPr>
        <w:t>todo ello, sumado a los cuestionamientos de legitimidad que</w:t>
      </w:r>
      <w:r w:rsidR="00C5286B"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F0492">
        <w:rPr>
          <w:rFonts w:ascii="Times New Roman" w:hAnsi="Times New Roman" w:cs="Times New Roman"/>
          <w:sz w:val="24"/>
          <w:szCs w:val="24"/>
          <w:lang w:val="es-ES"/>
        </w:rPr>
        <w:t>enfrenta la actual Ley General de Pesca y Acuicultura, que a</w:t>
      </w:r>
      <w:r w:rsidR="00C5286B"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F0492">
        <w:rPr>
          <w:rFonts w:ascii="Times New Roman" w:hAnsi="Times New Roman" w:cs="Times New Roman"/>
          <w:sz w:val="24"/>
          <w:szCs w:val="24"/>
          <w:lang w:val="es-ES"/>
        </w:rPr>
        <w:t>su vez genera incertidumbre al momento de evaluar nuevas</w:t>
      </w:r>
      <w:r w:rsidR="00C5286B"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F0492">
        <w:rPr>
          <w:rFonts w:ascii="Times New Roman" w:hAnsi="Times New Roman" w:cs="Times New Roman"/>
          <w:sz w:val="24"/>
          <w:szCs w:val="24"/>
          <w:lang w:val="es-ES"/>
        </w:rPr>
        <w:t>inversiones.</w:t>
      </w:r>
      <w:r w:rsidR="00C5286B"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BF0492" w:rsidRDefault="000B485A" w:rsidP="000B485A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A nivel operacional, la pesca procesada por la filial </w:t>
      </w:r>
      <w:proofErr w:type="spellStart"/>
      <w:r w:rsidRPr="00BF0492">
        <w:rPr>
          <w:rFonts w:ascii="Times New Roman" w:hAnsi="Times New Roman" w:cs="Times New Roman"/>
          <w:sz w:val="24"/>
          <w:szCs w:val="24"/>
          <w:lang w:val="es-ES"/>
        </w:rPr>
        <w:t>Orizon</w:t>
      </w:r>
      <w:proofErr w:type="spellEnd"/>
      <w:r w:rsidR="00C5286B"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F0492">
        <w:rPr>
          <w:rFonts w:ascii="Times New Roman" w:hAnsi="Times New Roman" w:cs="Times New Roman"/>
          <w:sz w:val="24"/>
          <w:szCs w:val="24"/>
          <w:lang w:val="es-ES"/>
        </w:rPr>
        <w:t>alcanzó 174 mil toneladas, volumen que es 17,1% menor</w:t>
      </w:r>
      <w:r w:rsidR="00C5286B"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F0492">
        <w:rPr>
          <w:rFonts w:ascii="Times New Roman" w:hAnsi="Times New Roman" w:cs="Times New Roman"/>
          <w:sz w:val="24"/>
          <w:szCs w:val="24"/>
          <w:lang w:val="es-ES"/>
        </w:rPr>
        <w:t>al del ejercicio 2014, a consecuencia de los fenómenos</w:t>
      </w:r>
      <w:r w:rsidR="00C5286B"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F0492">
        <w:rPr>
          <w:rFonts w:ascii="Times New Roman" w:hAnsi="Times New Roman" w:cs="Times New Roman"/>
          <w:sz w:val="24"/>
          <w:szCs w:val="24"/>
          <w:lang w:val="es-ES"/>
        </w:rPr>
        <w:t>climáticos mencionados anteriormente. Además, las ventas</w:t>
      </w:r>
      <w:r w:rsidR="00C5286B"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F0492">
        <w:rPr>
          <w:rFonts w:ascii="Times New Roman" w:hAnsi="Times New Roman" w:cs="Times New Roman"/>
          <w:sz w:val="24"/>
          <w:szCs w:val="24"/>
          <w:lang w:val="es-ES"/>
        </w:rPr>
        <w:t>de jurel congelado presentaron una caída de 76%, debido a</w:t>
      </w:r>
      <w:r w:rsidR="00C5286B"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F0492">
        <w:rPr>
          <w:rFonts w:ascii="Times New Roman" w:hAnsi="Times New Roman" w:cs="Times New Roman"/>
          <w:sz w:val="24"/>
          <w:szCs w:val="24"/>
          <w:lang w:val="es-ES"/>
        </w:rPr>
        <w:t>las fuertes restricciones a las importaciones de pescado que</w:t>
      </w:r>
      <w:r w:rsidR="00C5286B"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F0492">
        <w:rPr>
          <w:rFonts w:ascii="Times New Roman" w:hAnsi="Times New Roman" w:cs="Times New Roman"/>
          <w:sz w:val="24"/>
          <w:szCs w:val="24"/>
          <w:lang w:val="es-ES"/>
        </w:rPr>
        <w:t>introdujo el gobierno nigeriano, principal mercado al que</w:t>
      </w:r>
      <w:r w:rsidR="00C5286B"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F0492">
        <w:rPr>
          <w:rFonts w:ascii="Times New Roman" w:hAnsi="Times New Roman" w:cs="Times New Roman"/>
          <w:sz w:val="24"/>
          <w:szCs w:val="24"/>
          <w:lang w:val="es-ES"/>
        </w:rPr>
        <w:t>se destina este producto. Como consecuencia de todo ello,</w:t>
      </w:r>
      <w:r w:rsidR="00C5286B"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BF0492">
        <w:rPr>
          <w:rFonts w:ascii="Times New Roman" w:hAnsi="Times New Roman" w:cs="Times New Roman"/>
          <w:sz w:val="24"/>
          <w:szCs w:val="24"/>
          <w:lang w:val="es-ES"/>
        </w:rPr>
        <w:t>Orizon</w:t>
      </w:r>
      <w:proofErr w:type="spellEnd"/>
      <w:r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anotó una pérdida de US$ 14,5 millones en 2015.</w:t>
      </w:r>
      <w:r w:rsidR="00C5286B"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BF0492" w:rsidRDefault="000B485A" w:rsidP="000B485A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BF0492">
        <w:rPr>
          <w:rFonts w:ascii="Times New Roman" w:hAnsi="Times New Roman" w:cs="Times New Roman"/>
          <w:sz w:val="24"/>
          <w:szCs w:val="24"/>
          <w:lang w:val="es-ES"/>
        </w:rPr>
        <w:t>La empresa tomó una serie de medidas para enfrentar</w:t>
      </w:r>
      <w:r w:rsidR="00C5286B"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F0492">
        <w:rPr>
          <w:rFonts w:ascii="Times New Roman" w:hAnsi="Times New Roman" w:cs="Times New Roman"/>
          <w:sz w:val="24"/>
          <w:szCs w:val="24"/>
          <w:lang w:val="es-ES"/>
        </w:rPr>
        <w:t>este escenario, priorizando la optimización de activos,</w:t>
      </w:r>
      <w:r w:rsidR="00C5286B"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F0492">
        <w:rPr>
          <w:rFonts w:ascii="Times New Roman" w:hAnsi="Times New Roman" w:cs="Times New Roman"/>
          <w:sz w:val="24"/>
          <w:szCs w:val="24"/>
          <w:lang w:val="es-ES"/>
        </w:rPr>
        <w:t>la implementación de medidas tendientes a elevar los</w:t>
      </w:r>
      <w:r w:rsidR="00C5286B"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F0492">
        <w:rPr>
          <w:rFonts w:ascii="Times New Roman" w:hAnsi="Times New Roman" w:cs="Times New Roman"/>
          <w:sz w:val="24"/>
          <w:szCs w:val="24"/>
          <w:lang w:val="es-ES"/>
        </w:rPr>
        <w:t>estándares de operación y el desarrollo de estrategias de</w:t>
      </w:r>
      <w:r w:rsidR="00C5286B"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F0492">
        <w:rPr>
          <w:rFonts w:ascii="Times New Roman" w:hAnsi="Times New Roman" w:cs="Times New Roman"/>
          <w:sz w:val="24"/>
          <w:szCs w:val="24"/>
          <w:lang w:val="es-ES"/>
        </w:rPr>
        <w:t>innovación, diversificación y creación de valor, con el fin de</w:t>
      </w:r>
      <w:r w:rsidR="00C5286B"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F0492">
        <w:rPr>
          <w:rFonts w:ascii="Times New Roman" w:hAnsi="Times New Roman" w:cs="Times New Roman"/>
          <w:sz w:val="24"/>
          <w:szCs w:val="24"/>
          <w:lang w:val="es-ES"/>
        </w:rPr>
        <w:t>ser competitivas y alcanzar proyección hacia el largo plazo.</w:t>
      </w:r>
      <w:r w:rsidR="00C5286B"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BF0492" w:rsidRDefault="000B485A" w:rsidP="000B485A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BF0492">
        <w:rPr>
          <w:rFonts w:ascii="Times New Roman" w:hAnsi="Times New Roman" w:cs="Times New Roman"/>
          <w:sz w:val="24"/>
          <w:szCs w:val="24"/>
          <w:lang w:val="es-ES"/>
        </w:rPr>
        <w:t>Ciertamente, la ruta de la sustentabilidad exige innovación e</w:t>
      </w:r>
      <w:r w:rsidR="00C5286B"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F0492">
        <w:rPr>
          <w:rFonts w:ascii="Times New Roman" w:hAnsi="Times New Roman" w:cs="Times New Roman"/>
          <w:sz w:val="24"/>
          <w:szCs w:val="24"/>
          <w:lang w:val="es-ES"/>
        </w:rPr>
        <w:t>investigación científica para enfrentar los actuales desafíos.</w:t>
      </w:r>
      <w:r w:rsidR="00C5286B"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En este sentido, a través de sus afiliadas, Empresas </w:t>
      </w:r>
      <w:proofErr w:type="spellStart"/>
      <w:r w:rsidRPr="00BF0492">
        <w:rPr>
          <w:rFonts w:ascii="Times New Roman" w:hAnsi="Times New Roman" w:cs="Times New Roman"/>
          <w:sz w:val="24"/>
          <w:szCs w:val="24"/>
          <w:lang w:val="es-ES"/>
        </w:rPr>
        <w:t>Copec</w:t>
      </w:r>
      <w:proofErr w:type="spellEnd"/>
      <w:r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ha</w:t>
      </w:r>
      <w:r w:rsidR="00C5286B"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F0492">
        <w:rPr>
          <w:rFonts w:ascii="Times New Roman" w:hAnsi="Times New Roman" w:cs="Times New Roman"/>
          <w:sz w:val="24"/>
          <w:szCs w:val="24"/>
          <w:lang w:val="es-ES"/>
        </w:rPr>
        <w:t>desarrollado importantes iniciativas en estos ámbitos, con el</w:t>
      </w:r>
      <w:r w:rsidR="00C5286B"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F0492">
        <w:rPr>
          <w:rFonts w:ascii="Times New Roman" w:hAnsi="Times New Roman" w:cs="Times New Roman"/>
          <w:sz w:val="24"/>
          <w:szCs w:val="24"/>
          <w:lang w:val="es-ES"/>
        </w:rPr>
        <w:t>convencimiento de que la capacidad innovadora es un eje</w:t>
      </w:r>
      <w:r w:rsidR="00C5286B"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F0492">
        <w:rPr>
          <w:rFonts w:ascii="Times New Roman" w:hAnsi="Times New Roman" w:cs="Times New Roman"/>
          <w:sz w:val="24"/>
          <w:szCs w:val="24"/>
          <w:lang w:val="es-ES"/>
        </w:rPr>
        <w:t>clave para el desarrollo económico, social y ambiental del</w:t>
      </w:r>
      <w:r w:rsidR="00C5286B"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F0492">
        <w:rPr>
          <w:rFonts w:ascii="Times New Roman" w:hAnsi="Times New Roman" w:cs="Times New Roman"/>
          <w:sz w:val="24"/>
          <w:szCs w:val="24"/>
          <w:lang w:val="es-ES"/>
        </w:rPr>
        <w:t>país.</w:t>
      </w:r>
      <w:r w:rsidR="00C5286B"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BF0492" w:rsidRDefault="000B485A" w:rsidP="000B485A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A comienzos de la década pasada Empresas </w:t>
      </w:r>
      <w:proofErr w:type="spellStart"/>
      <w:r w:rsidRPr="00BF0492">
        <w:rPr>
          <w:rFonts w:ascii="Times New Roman" w:hAnsi="Times New Roman" w:cs="Times New Roman"/>
          <w:sz w:val="24"/>
          <w:szCs w:val="24"/>
          <w:lang w:val="es-ES"/>
        </w:rPr>
        <w:t>Copec</w:t>
      </w:r>
      <w:proofErr w:type="spellEnd"/>
      <w:r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asumió</w:t>
      </w:r>
      <w:r w:rsidR="00C5286B"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F0492">
        <w:rPr>
          <w:rFonts w:ascii="Times New Roman" w:hAnsi="Times New Roman" w:cs="Times New Roman"/>
          <w:sz w:val="24"/>
          <w:szCs w:val="24"/>
          <w:lang w:val="es-ES"/>
        </w:rPr>
        <w:t>un compromiso con el fomento de la innovación a través</w:t>
      </w:r>
      <w:r w:rsidR="00C5286B"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de la creación de la Fundación </w:t>
      </w:r>
      <w:proofErr w:type="spellStart"/>
      <w:r w:rsidRPr="00BF0492">
        <w:rPr>
          <w:rFonts w:ascii="Times New Roman" w:hAnsi="Times New Roman" w:cs="Times New Roman"/>
          <w:sz w:val="24"/>
          <w:szCs w:val="24"/>
          <w:lang w:val="es-ES"/>
        </w:rPr>
        <w:t>Copec</w:t>
      </w:r>
      <w:proofErr w:type="spellEnd"/>
      <w:r w:rsidRPr="00BF0492">
        <w:rPr>
          <w:rFonts w:ascii="Times New Roman" w:hAnsi="Times New Roman" w:cs="Times New Roman"/>
          <w:sz w:val="24"/>
          <w:szCs w:val="24"/>
          <w:lang w:val="es-ES"/>
        </w:rPr>
        <w:t>-UC, luego con el</w:t>
      </w:r>
      <w:r w:rsidR="00C5286B"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F0492">
        <w:rPr>
          <w:rFonts w:ascii="Times New Roman" w:hAnsi="Times New Roman" w:cs="Times New Roman"/>
          <w:sz w:val="24"/>
          <w:szCs w:val="24"/>
          <w:lang w:val="es-ES"/>
        </w:rPr>
        <w:t>Fondo Privado de Capital de Riesgo, y más recientemente</w:t>
      </w:r>
      <w:r w:rsidR="00C5286B"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F0492">
        <w:rPr>
          <w:rFonts w:ascii="Times New Roman" w:hAnsi="Times New Roman" w:cs="Times New Roman"/>
          <w:sz w:val="24"/>
          <w:szCs w:val="24"/>
          <w:lang w:val="es-ES"/>
        </w:rPr>
        <w:t>con la inauguración del Centro de Innovación UC Anacleto</w:t>
      </w:r>
      <w:r w:rsidR="00C5286B"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BF0492">
        <w:rPr>
          <w:rFonts w:ascii="Times New Roman" w:hAnsi="Times New Roman" w:cs="Times New Roman"/>
          <w:sz w:val="24"/>
          <w:szCs w:val="24"/>
          <w:lang w:val="es-ES"/>
        </w:rPr>
        <w:t>Angelini</w:t>
      </w:r>
      <w:proofErr w:type="spellEnd"/>
      <w:r w:rsidRPr="00BF0492">
        <w:rPr>
          <w:rFonts w:ascii="Times New Roman" w:hAnsi="Times New Roman" w:cs="Times New Roman"/>
          <w:sz w:val="24"/>
          <w:szCs w:val="24"/>
          <w:lang w:val="es-ES"/>
        </w:rPr>
        <w:t>, un espacio de intercambio de ideas abierto a todas</w:t>
      </w:r>
      <w:r w:rsidR="00C5286B"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F0492">
        <w:rPr>
          <w:rFonts w:ascii="Times New Roman" w:hAnsi="Times New Roman" w:cs="Times New Roman"/>
          <w:sz w:val="24"/>
          <w:szCs w:val="24"/>
          <w:lang w:val="es-ES"/>
        </w:rPr>
        <w:t>las empresas y emprendimientos, ideado en conjunto con la</w:t>
      </w:r>
      <w:r w:rsidR="00C5286B"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F0492">
        <w:rPr>
          <w:rFonts w:ascii="Times New Roman" w:hAnsi="Times New Roman" w:cs="Times New Roman"/>
          <w:sz w:val="24"/>
          <w:szCs w:val="24"/>
          <w:lang w:val="es-ES"/>
        </w:rPr>
        <w:t>Pontificia Universidad Católica.</w:t>
      </w:r>
      <w:r w:rsidR="00C5286B"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BF0492" w:rsidRDefault="000B485A" w:rsidP="000B485A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El Centro de Innovación UC Anacleto </w:t>
      </w:r>
      <w:proofErr w:type="spellStart"/>
      <w:r w:rsidRPr="00BF0492">
        <w:rPr>
          <w:rFonts w:ascii="Times New Roman" w:hAnsi="Times New Roman" w:cs="Times New Roman"/>
          <w:sz w:val="24"/>
          <w:szCs w:val="24"/>
          <w:lang w:val="es-ES"/>
        </w:rPr>
        <w:t>Angelini</w:t>
      </w:r>
      <w:proofErr w:type="spellEnd"/>
      <w:r w:rsidRPr="00BF0492">
        <w:rPr>
          <w:rFonts w:ascii="Times New Roman" w:hAnsi="Times New Roman" w:cs="Times New Roman"/>
          <w:sz w:val="24"/>
          <w:szCs w:val="24"/>
          <w:lang w:val="es-ES"/>
        </w:rPr>
        <w:t>, además de ser</w:t>
      </w:r>
      <w:r w:rsidR="00C5286B"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F0492">
        <w:rPr>
          <w:rFonts w:ascii="Times New Roman" w:hAnsi="Times New Roman" w:cs="Times New Roman"/>
          <w:sz w:val="24"/>
          <w:szCs w:val="24"/>
          <w:lang w:val="es-ES"/>
        </w:rPr>
        <w:t>una obra arquitectónica premiada, se ha convertido en terreno</w:t>
      </w:r>
      <w:r w:rsidR="00C5286B"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F0492">
        <w:rPr>
          <w:rFonts w:ascii="Times New Roman" w:hAnsi="Times New Roman" w:cs="Times New Roman"/>
          <w:sz w:val="24"/>
          <w:szCs w:val="24"/>
          <w:lang w:val="es-ES"/>
        </w:rPr>
        <w:t>fértil para el desarrollo de innovación para las múltiples</w:t>
      </w:r>
      <w:r w:rsidR="00C5286B"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F0492">
        <w:rPr>
          <w:rFonts w:ascii="Times New Roman" w:hAnsi="Times New Roman" w:cs="Times New Roman"/>
          <w:sz w:val="24"/>
          <w:szCs w:val="24"/>
          <w:lang w:val="es-ES"/>
        </w:rPr>
        <w:t>empresas, nacionales y extranjeras, que ya han poblado el</w:t>
      </w:r>
      <w:r w:rsidR="00C5286B"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F0492">
        <w:rPr>
          <w:rFonts w:ascii="Times New Roman" w:hAnsi="Times New Roman" w:cs="Times New Roman"/>
          <w:sz w:val="24"/>
          <w:szCs w:val="24"/>
          <w:lang w:val="es-ES"/>
        </w:rPr>
        <w:t>edificio. Sin duda, estos esfuerzos debieran aportar a la gran</w:t>
      </w:r>
      <w:r w:rsidR="00C5286B"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F0492">
        <w:rPr>
          <w:rFonts w:ascii="Times New Roman" w:hAnsi="Times New Roman" w:cs="Times New Roman"/>
          <w:sz w:val="24"/>
          <w:szCs w:val="24"/>
          <w:lang w:val="es-ES"/>
        </w:rPr>
        <w:t>tarea de elevar la productividad y competitividad del país, al</w:t>
      </w:r>
      <w:r w:rsidR="00C5286B"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F0492">
        <w:rPr>
          <w:rFonts w:ascii="Times New Roman" w:hAnsi="Times New Roman" w:cs="Times New Roman"/>
          <w:sz w:val="24"/>
          <w:szCs w:val="24"/>
          <w:lang w:val="es-ES"/>
        </w:rPr>
        <w:t>crear un vínculo directo entre la investigación universitaria y</w:t>
      </w:r>
      <w:r w:rsidR="00C5286B"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F0492">
        <w:rPr>
          <w:rFonts w:ascii="Times New Roman" w:hAnsi="Times New Roman" w:cs="Times New Roman"/>
          <w:sz w:val="24"/>
          <w:szCs w:val="24"/>
          <w:lang w:val="es-ES"/>
        </w:rPr>
        <w:t>los desafíos empresariales.</w:t>
      </w:r>
      <w:r w:rsidR="00C5286B"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BF0492" w:rsidRDefault="000B485A" w:rsidP="000B485A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BF0492">
        <w:rPr>
          <w:rFonts w:ascii="Times New Roman" w:hAnsi="Times New Roman" w:cs="Times New Roman"/>
          <w:sz w:val="24"/>
          <w:szCs w:val="24"/>
          <w:lang w:val="es-ES"/>
        </w:rPr>
        <w:t>Por su parte, la filial Arauco desarrolla diversas iniciativas de</w:t>
      </w:r>
      <w:r w:rsidR="00C5286B"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F0492">
        <w:rPr>
          <w:rFonts w:ascii="Times New Roman" w:hAnsi="Times New Roman" w:cs="Times New Roman"/>
          <w:sz w:val="24"/>
          <w:szCs w:val="24"/>
          <w:lang w:val="es-ES"/>
        </w:rPr>
        <w:t>innovación aplicadas al negocio, como el proyecto de pulpa</w:t>
      </w:r>
      <w:r w:rsidR="00C5286B"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F0492">
        <w:rPr>
          <w:rFonts w:ascii="Times New Roman" w:hAnsi="Times New Roman" w:cs="Times New Roman"/>
          <w:sz w:val="24"/>
          <w:szCs w:val="24"/>
          <w:lang w:val="es-ES"/>
        </w:rPr>
        <w:t>textil que en 2015 recibió, de manera unánime, su aprobación</w:t>
      </w:r>
      <w:r w:rsidR="00C5286B"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F0492">
        <w:rPr>
          <w:rFonts w:ascii="Times New Roman" w:hAnsi="Times New Roman" w:cs="Times New Roman"/>
          <w:sz w:val="24"/>
          <w:szCs w:val="24"/>
          <w:lang w:val="es-ES"/>
        </w:rPr>
        <w:t>ambiental. Con una inversión de US$ 185 millones, permitirá</w:t>
      </w:r>
      <w:r w:rsidR="00C5286B"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a la Compañía ser pionera en Chile en la producción de </w:t>
      </w:r>
      <w:proofErr w:type="spellStart"/>
      <w:r w:rsidRPr="00BF0492">
        <w:rPr>
          <w:rFonts w:ascii="Times New Roman" w:hAnsi="Times New Roman" w:cs="Times New Roman"/>
          <w:sz w:val="24"/>
          <w:szCs w:val="24"/>
          <w:lang w:val="es-ES"/>
        </w:rPr>
        <w:t>estetipo</w:t>
      </w:r>
      <w:proofErr w:type="spellEnd"/>
      <w:r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de celulosa, que es utilizada como materia prima en la</w:t>
      </w:r>
      <w:r w:rsidR="00C5286B"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F0492">
        <w:rPr>
          <w:rFonts w:ascii="Times New Roman" w:hAnsi="Times New Roman" w:cs="Times New Roman"/>
          <w:sz w:val="24"/>
          <w:szCs w:val="24"/>
          <w:lang w:val="es-ES"/>
        </w:rPr>
        <w:t>fabricación de fibras textiles para distintos usos, entre ellos,</w:t>
      </w:r>
      <w:r w:rsidR="00C5286B"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F0492">
        <w:rPr>
          <w:rFonts w:ascii="Times New Roman" w:hAnsi="Times New Roman" w:cs="Times New Roman"/>
          <w:sz w:val="24"/>
          <w:szCs w:val="24"/>
          <w:lang w:val="es-ES"/>
        </w:rPr>
        <w:t>médicos. Se trata de un producto innovador, de mayor valor</w:t>
      </w:r>
      <w:r w:rsidR="00C5286B"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F0492">
        <w:rPr>
          <w:rFonts w:ascii="Times New Roman" w:hAnsi="Times New Roman" w:cs="Times New Roman"/>
          <w:sz w:val="24"/>
          <w:szCs w:val="24"/>
          <w:lang w:val="es-ES"/>
        </w:rPr>
        <w:t>agregado, y que diversifica la oferta al mercado.</w:t>
      </w:r>
      <w:r w:rsidR="00C5286B"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BF0492" w:rsidRDefault="000B485A" w:rsidP="000B485A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BF0492">
        <w:rPr>
          <w:rFonts w:ascii="Times New Roman" w:hAnsi="Times New Roman" w:cs="Times New Roman"/>
          <w:sz w:val="24"/>
          <w:szCs w:val="24"/>
          <w:lang w:val="es-ES"/>
        </w:rPr>
        <w:t>También destaca la innovación conjunta desarrollada entre</w:t>
      </w:r>
      <w:r w:rsidR="00C5286B"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F0492">
        <w:rPr>
          <w:rFonts w:ascii="Times New Roman" w:hAnsi="Times New Roman" w:cs="Times New Roman"/>
          <w:sz w:val="24"/>
          <w:szCs w:val="24"/>
          <w:lang w:val="es-ES"/>
        </w:rPr>
        <w:t>Arauco y la empresa minera Codelco, para la fabricación de</w:t>
      </w:r>
      <w:r w:rsidR="00C5286B"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tableros de </w:t>
      </w:r>
      <w:proofErr w:type="spellStart"/>
      <w:r w:rsidRPr="00BF0492">
        <w:rPr>
          <w:rFonts w:ascii="Times New Roman" w:hAnsi="Times New Roman" w:cs="Times New Roman"/>
          <w:sz w:val="24"/>
          <w:szCs w:val="24"/>
          <w:lang w:val="es-ES"/>
        </w:rPr>
        <w:t>melamina</w:t>
      </w:r>
      <w:proofErr w:type="spellEnd"/>
      <w:r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BF0492">
        <w:rPr>
          <w:rFonts w:ascii="Times New Roman" w:hAnsi="Times New Roman" w:cs="Times New Roman"/>
          <w:sz w:val="24"/>
          <w:szCs w:val="24"/>
          <w:lang w:val="es-ES"/>
        </w:rPr>
        <w:t>Vesto</w:t>
      </w:r>
      <w:proofErr w:type="spellEnd"/>
      <w:r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. Utilizando tecnología </w:t>
      </w:r>
      <w:proofErr w:type="spellStart"/>
      <w:r w:rsidRPr="00BF0492">
        <w:rPr>
          <w:rFonts w:ascii="Times New Roman" w:hAnsi="Times New Roman" w:cs="Times New Roman"/>
          <w:sz w:val="24"/>
          <w:szCs w:val="24"/>
          <w:lang w:val="es-ES"/>
        </w:rPr>
        <w:t>InCopper</w:t>
      </w:r>
      <w:proofErr w:type="spellEnd"/>
      <w:r w:rsidRPr="00BF0492">
        <w:rPr>
          <w:rFonts w:ascii="Times New Roman" w:hAnsi="Times New Roman" w:cs="Times New Roman"/>
          <w:sz w:val="24"/>
          <w:szCs w:val="24"/>
          <w:lang w:val="es-ES"/>
        </w:rPr>
        <w:t>®,</w:t>
      </w:r>
      <w:r w:rsidR="00C5286B"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F0492">
        <w:rPr>
          <w:rFonts w:ascii="Times New Roman" w:hAnsi="Times New Roman" w:cs="Times New Roman"/>
          <w:sz w:val="24"/>
          <w:szCs w:val="24"/>
          <w:lang w:val="es-ES"/>
        </w:rPr>
        <w:t>100% chilena, el panel obtiene protección antimicrobiana</w:t>
      </w:r>
      <w:r w:rsidR="00C5286B"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F0492">
        <w:rPr>
          <w:rFonts w:ascii="Times New Roman" w:hAnsi="Times New Roman" w:cs="Times New Roman"/>
          <w:sz w:val="24"/>
          <w:szCs w:val="24"/>
          <w:lang w:val="es-ES"/>
        </w:rPr>
        <w:t>a base de cobre, lo que permite la eliminación de virus,</w:t>
      </w:r>
      <w:r w:rsidR="00C5286B"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F0492">
        <w:rPr>
          <w:rFonts w:ascii="Times New Roman" w:hAnsi="Times New Roman" w:cs="Times New Roman"/>
          <w:sz w:val="24"/>
          <w:szCs w:val="24"/>
          <w:lang w:val="es-ES"/>
        </w:rPr>
        <w:t>bacterias, hongos y moho, con una efectividad del 99%.</w:t>
      </w:r>
      <w:r w:rsidR="00C5286B"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BF0492" w:rsidRDefault="000B485A" w:rsidP="000B485A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BF0492">
        <w:rPr>
          <w:rFonts w:ascii="Times New Roman" w:hAnsi="Times New Roman" w:cs="Times New Roman"/>
          <w:sz w:val="24"/>
          <w:szCs w:val="24"/>
          <w:lang w:val="es-ES"/>
        </w:rPr>
        <w:t>La innovación también es parte importante de un compromiso</w:t>
      </w:r>
      <w:r w:rsidR="00C5286B"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F0492">
        <w:rPr>
          <w:rFonts w:ascii="Times New Roman" w:hAnsi="Times New Roman" w:cs="Times New Roman"/>
          <w:sz w:val="24"/>
          <w:szCs w:val="24"/>
          <w:lang w:val="es-ES"/>
        </w:rPr>
        <w:t>con satisfacer las necesidades de nuestros clientes en los</w:t>
      </w:r>
      <w:r w:rsidR="00C5286B"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negocios de energía. A través de Arauco y </w:t>
      </w:r>
      <w:proofErr w:type="spellStart"/>
      <w:r w:rsidRPr="00BF0492">
        <w:rPr>
          <w:rFonts w:ascii="Times New Roman" w:hAnsi="Times New Roman" w:cs="Times New Roman"/>
          <w:sz w:val="24"/>
          <w:szCs w:val="24"/>
          <w:lang w:val="es-ES"/>
        </w:rPr>
        <w:t>Copec</w:t>
      </w:r>
      <w:proofErr w:type="spellEnd"/>
      <w:r w:rsidRPr="00BF0492">
        <w:rPr>
          <w:rFonts w:ascii="Times New Roman" w:hAnsi="Times New Roman" w:cs="Times New Roman"/>
          <w:sz w:val="24"/>
          <w:szCs w:val="24"/>
          <w:lang w:val="es-ES"/>
        </w:rPr>
        <w:t>, participamos</w:t>
      </w:r>
      <w:r w:rsidR="00C5286B"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F0492">
        <w:rPr>
          <w:rFonts w:ascii="Times New Roman" w:hAnsi="Times New Roman" w:cs="Times New Roman"/>
          <w:sz w:val="24"/>
          <w:szCs w:val="24"/>
          <w:lang w:val="es-ES"/>
        </w:rPr>
        <w:t>en múltiples consorcios constituidos para el desarrollo de</w:t>
      </w:r>
      <w:r w:rsidR="00C5286B"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biocombustibles a partir de </w:t>
      </w:r>
      <w:proofErr w:type="spellStart"/>
      <w:r w:rsidRPr="00BF0492">
        <w:rPr>
          <w:rFonts w:ascii="Times New Roman" w:hAnsi="Times New Roman" w:cs="Times New Roman"/>
          <w:sz w:val="24"/>
          <w:szCs w:val="24"/>
          <w:lang w:val="es-ES"/>
        </w:rPr>
        <w:t>microalgas</w:t>
      </w:r>
      <w:proofErr w:type="spellEnd"/>
      <w:r w:rsidRPr="00BF0492">
        <w:rPr>
          <w:rFonts w:ascii="Times New Roman" w:hAnsi="Times New Roman" w:cs="Times New Roman"/>
          <w:sz w:val="24"/>
          <w:szCs w:val="24"/>
          <w:lang w:val="es-ES"/>
        </w:rPr>
        <w:t>, celulosa y aceites. A</w:t>
      </w:r>
      <w:r w:rsidR="00C5286B"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F0492">
        <w:rPr>
          <w:rFonts w:ascii="Times New Roman" w:hAnsi="Times New Roman" w:cs="Times New Roman"/>
          <w:sz w:val="24"/>
          <w:szCs w:val="24"/>
          <w:lang w:val="es-ES"/>
        </w:rPr>
        <w:t>ello se suma el sostenido liderazgo de Arauco en la generación</w:t>
      </w:r>
      <w:r w:rsidR="00C5286B"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F0492">
        <w:rPr>
          <w:rFonts w:ascii="Times New Roman" w:hAnsi="Times New Roman" w:cs="Times New Roman"/>
          <w:sz w:val="24"/>
          <w:szCs w:val="24"/>
          <w:lang w:val="es-ES"/>
        </w:rPr>
        <w:t>de energía a partir de biomasa forestal, que le permite</w:t>
      </w:r>
      <w:r w:rsidR="00C5286B"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F0492">
        <w:rPr>
          <w:rFonts w:ascii="Times New Roman" w:hAnsi="Times New Roman" w:cs="Times New Roman"/>
          <w:sz w:val="24"/>
          <w:szCs w:val="24"/>
          <w:lang w:val="es-ES"/>
        </w:rPr>
        <w:t>satisfacer gran parte de sus requerimientos energéticos y</w:t>
      </w:r>
      <w:r w:rsidR="00C5286B"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F0492">
        <w:rPr>
          <w:rFonts w:ascii="Times New Roman" w:hAnsi="Times New Roman" w:cs="Times New Roman"/>
          <w:sz w:val="24"/>
          <w:szCs w:val="24"/>
          <w:lang w:val="es-ES"/>
        </w:rPr>
        <w:t>contribuir con excedentes al Sistema Interconectado Central,</w:t>
      </w:r>
      <w:r w:rsidR="00C5286B"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F0492">
        <w:rPr>
          <w:rFonts w:ascii="Times New Roman" w:hAnsi="Times New Roman" w:cs="Times New Roman"/>
          <w:sz w:val="24"/>
          <w:szCs w:val="24"/>
          <w:lang w:val="es-ES"/>
        </w:rPr>
        <w:t>ayudando a diversificar la matriz energética del país.</w:t>
      </w:r>
      <w:r w:rsidR="00C5286B"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BF0492" w:rsidRDefault="000B485A" w:rsidP="000B485A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En términos de investigación destaca la labor de </w:t>
      </w:r>
      <w:proofErr w:type="spellStart"/>
      <w:r w:rsidRPr="00BF0492">
        <w:rPr>
          <w:rFonts w:ascii="Times New Roman" w:hAnsi="Times New Roman" w:cs="Times New Roman"/>
          <w:sz w:val="24"/>
          <w:szCs w:val="24"/>
          <w:lang w:val="es-ES"/>
        </w:rPr>
        <w:t>Bioforest</w:t>
      </w:r>
      <w:proofErr w:type="spellEnd"/>
      <w:r w:rsidRPr="00BF0492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C5286B"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F0492">
        <w:rPr>
          <w:rFonts w:ascii="Times New Roman" w:hAnsi="Times New Roman" w:cs="Times New Roman"/>
          <w:sz w:val="24"/>
          <w:szCs w:val="24"/>
          <w:lang w:val="es-ES"/>
        </w:rPr>
        <w:t>el centro de investigación científico-tecnológico de Arauco,</w:t>
      </w:r>
      <w:r w:rsidR="00C5286B"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F0492">
        <w:rPr>
          <w:rFonts w:ascii="Times New Roman" w:hAnsi="Times New Roman" w:cs="Times New Roman"/>
          <w:sz w:val="24"/>
          <w:szCs w:val="24"/>
          <w:lang w:val="es-ES"/>
        </w:rPr>
        <w:t>que desarrolla diversos estudios para incrementar la calidad,</w:t>
      </w:r>
      <w:r w:rsidR="00C5286B"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F0492">
        <w:rPr>
          <w:rFonts w:ascii="Times New Roman" w:hAnsi="Times New Roman" w:cs="Times New Roman"/>
          <w:sz w:val="24"/>
          <w:szCs w:val="24"/>
          <w:lang w:val="es-ES"/>
        </w:rPr>
        <w:t>rendimiento y productividad de las plantaciones forestales</w:t>
      </w:r>
      <w:r w:rsidR="00C5286B"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F0492">
        <w:rPr>
          <w:rFonts w:ascii="Times New Roman" w:hAnsi="Times New Roman" w:cs="Times New Roman"/>
          <w:sz w:val="24"/>
          <w:szCs w:val="24"/>
          <w:lang w:val="es-ES"/>
        </w:rPr>
        <w:t>y del proceso de producción de celulosa, además de aplicar</w:t>
      </w:r>
      <w:r w:rsidR="00C5286B"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F0492">
        <w:rPr>
          <w:rFonts w:ascii="Times New Roman" w:hAnsi="Times New Roman" w:cs="Times New Roman"/>
          <w:sz w:val="24"/>
          <w:szCs w:val="24"/>
          <w:lang w:val="es-ES"/>
        </w:rPr>
        <w:t>procedimientos de vanguardia en los ámbitos de sanidad</w:t>
      </w:r>
      <w:r w:rsidR="00C5286B"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forestal, biotecnología y manejo </w:t>
      </w:r>
      <w:proofErr w:type="spellStart"/>
      <w:r w:rsidRPr="00BF0492">
        <w:rPr>
          <w:rFonts w:ascii="Times New Roman" w:hAnsi="Times New Roman" w:cs="Times New Roman"/>
          <w:sz w:val="24"/>
          <w:szCs w:val="24"/>
          <w:lang w:val="es-ES"/>
        </w:rPr>
        <w:t>ecosistémico</w:t>
      </w:r>
      <w:proofErr w:type="spellEnd"/>
      <w:r w:rsidRPr="00BF0492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C5286B"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BF0492" w:rsidRDefault="000B485A" w:rsidP="000B485A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Por su parte, </w:t>
      </w:r>
      <w:proofErr w:type="spellStart"/>
      <w:r w:rsidRPr="00BF0492">
        <w:rPr>
          <w:rFonts w:ascii="Times New Roman" w:hAnsi="Times New Roman" w:cs="Times New Roman"/>
          <w:sz w:val="24"/>
          <w:szCs w:val="24"/>
          <w:lang w:val="es-ES"/>
        </w:rPr>
        <w:t>Igemar</w:t>
      </w:r>
      <w:proofErr w:type="spellEnd"/>
      <w:r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realiza diversas acciones que apuntan</w:t>
      </w:r>
      <w:r w:rsidR="00C5286B"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F0492">
        <w:rPr>
          <w:rFonts w:ascii="Times New Roman" w:hAnsi="Times New Roman" w:cs="Times New Roman"/>
          <w:sz w:val="24"/>
          <w:szCs w:val="24"/>
          <w:lang w:val="es-ES"/>
        </w:rPr>
        <w:t>a compatibilizar su operación pesquera con el manejo</w:t>
      </w:r>
      <w:r w:rsidR="00C5286B"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F0492">
        <w:rPr>
          <w:rFonts w:ascii="Times New Roman" w:hAnsi="Times New Roman" w:cs="Times New Roman"/>
          <w:sz w:val="24"/>
          <w:szCs w:val="24"/>
          <w:lang w:val="es-ES"/>
        </w:rPr>
        <w:t>sustentable de los recursos marinos y el medio ambiente,</w:t>
      </w:r>
      <w:r w:rsidR="00C5286B"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F0492">
        <w:rPr>
          <w:rFonts w:ascii="Times New Roman" w:hAnsi="Times New Roman" w:cs="Times New Roman"/>
          <w:sz w:val="24"/>
          <w:szCs w:val="24"/>
          <w:lang w:val="es-ES"/>
        </w:rPr>
        <w:lastRenderedPageBreak/>
        <w:t>desarrollando durante 2015 estudios hidrobiológicos y</w:t>
      </w:r>
      <w:r w:rsidR="00C5286B"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actividades de investigación de manera permanente. </w:t>
      </w:r>
      <w:proofErr w:type="spellStart"/>
      <w:r w:rsidRPr="00BF0492">
        <w:rPr>
          <w:rFonts w:ascii="Times New Roman" w:hAnsi="Times New Roman" w:cs="Times New Roman"/>
          <w:sz w:val="24"/>
          <w:szCs w:val="24"/>
          <w:lang w:val="es-ES"/>
        </w:rPr>
        <w:t>Igemar</w:t>
      </w:r>
      <w:proofErr w:type="spellEnd"/>
      <w:r w:rsidRPr="00BF0492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C5286B"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F0492">
        <w:rPr>
          <w:rFonts w:ascii="Times New Roman" w:hAnsi="Times New Roman" w:cs="Times New Roman"/>
          <w:sz w:val="24"/>
          <w:szCs w:val="24"/>
          <w:lang w:val="es-ES"/>
        </w:rPr>
        <w:t>además, contribuye de forma activa a la investigación</w:t>
      </w:r>
      <w:r w:rsidR="00C5286B"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F0492">
        <w:rPr>
          <w:rFonts w:ascii="Times New Roman" w:hAnsi="Times New Roman" w:cs="Times New Roman"/>
          <w:sz w:val="24"/>
          <w:szCs w:val="24"/>
          <w:lang w:val="es-ES"/>
        </w:rPr>
        <w:t>nacional sobre aprovechamiento eficiente y sustentable de</w:t>
      </w:r>
      <w:r w:rsidR="00C5286B"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F0492">
        <w:rPr>
          <w:rFonts w:ascii="Times New Roman" w:hAnsi="Times New Roman" w:cs="Times New Roman"/>
          <w:sz w:val="24"/>
          <w:szCs w:val="24"/>
          <w:lang w:val="es-ES"/>
        </w:rPr>
        <w:t>los recursos marinos.</w:t>
      </w:r>
      <w:r w:rsidR="00C5286B"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BF0492" w:rsidRDefault="000B485A" w:rsidP="000B485A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BF0492">
        <w:rPr>
          <w:rFonts w:ascii="Times New Roman" w:hAnsi="Times New Roman" w:cs="Times New Roman"/>
          <w:sz w:val="24"/>
          <w:szCs w:val="24"/>
          <w:lang w:val="es-ES"/>
        </w:rPr>
        <w:t>Otra muestra de la vocación responsable con el medio</w:t>
      </w:r>
      <w:r w:rsidR="00C5286B"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F0492">
        <w:rPr>
          <w:rFonts w:ascii="Times New Roman" w:hAnsi="Times New Roman" w:cs="Times New Roman"/>
          <w:sz w:val="24"/>
          <w:szCs w:val="24"/>
          <w:lang w:val="es-ES"/>
        </w:rPr>
        <w:t>ambiente son las certificaciones de nuestras operaciones, los</w:t>
      </w:r>
      <w:r w:rsidR="00C5286B"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F0492">
        <w:rPr>
          <w:rFonts w:ascii="Times New Roman" w:hAnsi="Times New Roman" w:cs="Times New Roman"/>
          <w:sz w:val="24"/>
          <w:szCs w:val="24"/>
          <w:lang w:val="es-ES"/>
        </w:rPr>
        <w:t>acuerdos de producción limpia que hemos firmado, nuestra</w:t>
      </w:r>
      <w:r w:rsidR="00C5286B"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F0492">
        <w:rPr>
          <w:rFonts w:ascii="Times New Roman" w:hAnsi="Times New Roman" w:cs="Times New Roman"/>
          <w:sz w:val="24"/>
          <w:szCs w:val="24"/>
          <w:lang w:val="es-ES"/>
        </w:rPr>
        <w:t>participación en los mercados de certificados de reducción</w:t>
      </w:r>
      <w:r w:rsidR="00C5286B"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F0492">
        <w:rPr>
          <w:rFonts w:ascii="Times New Roman" w:hAnsi="Times New Roman" w:cs="Times New Roman"/>
          <w:sz w:val="24"/>
          <w:szCs w:val="24"/>
          <w:lang w:val="es-ES"/>
        </w:rPr>
        <w:t>de emisiones, la vigilancia ambiental de los ecosistemas que</w:t>
      </w:r>
      <w:r w:rsidR="00C5286B"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F0492">
        <w:rPr>
          <w:rFonts w:ascii="Times New Roman" w:hAnsi="Times New Roman" w:cs="Times New Roman"/>
          <w:sz w:val="24"/>
          <w:szCs w:val="24"/>
          <w:lang w:val="es-ES"/>
        </w:rPr>
        <w:t>nos rodean, y la medición de la huella de carbono de nuestras</w:t>
      </w:r>
      <w:r w:rsidR="00C5286B"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F0492">
        <w:rPr>
          <w:rFonts w:ascii="Times New Roman" w:hAnsi="Times New Roman" w:cs="Times New Roman"/>
          <w:sz w:val="24"/>
          <w:szCs w:val="24"/>
          <w:lang w:val="es-ES"/>
        </w:rPr>
        <w:t>actividades, entre muchas iniciativas.</w:t>
      </w:r>
      <w:r w:rsidR="00C5286B"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BF0492" w:rsidRDefault="000B485A" w:rsidP="000B485A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BF0492">
        <w:rPr>
          <w:rFonts w:ascii="Times New Roman" w:hAnsi="Times New Roman" w:cs="Times New Roman"/>
          <w:sz w:val="24"/>
          <w:szCs w:val="24"/>
          <w:lang w:val="es-ES"/>
        </w:rPr>
        <w:t>En cuanto al ejercicio de nuestra responsabilidad social, y</w:t>
      </w:r>
      <w:r w:rsidR="00C5286B"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F0492">
        <w:rPr>
          <w:rFonts w:ascii="Times New Roman" w:hAnsi="Times New Roman" w:cs="Times New Roman"/>
          <w:sz w:val="24"/>
          <w:szCs w:val="24"/>
          <w:lang w:val="es-ES"/>
        </w:rPr>
        <w:t>fieles al compromiso asumido hace varias décadas, durante</w:t>
      </w:r>
      <w:r w:rsidR="00C5286B"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F0492">
        <w:rPr>
          <w:rFonts w:ascii="Times New Roman" w:hAnsi="Times New Roman" w:cs="Times New Roman"/>
          <w:sz w:val="24"/>
          <w:szCs w:val="24"/>
          <w:lang w:val="es-ES"/>
        </w:rPr>
        <w:t>2015 continuamos implementando acciones que estuvieran</w:t>
      </w:r>
      <w:r w:rsidR="00C5286B"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F0492">
        <w:rPr>
          <w:rFonts w:ascii="Times New Roman" w:hAnsi="Times New Roman" w:cs="Times New Roman"/>
          <w:sz w:val="24"/>
          <w:szCs w:val="24"/>
          <w:lang w:val="es-ES"/>
        </w:rPr>
        <w:t>en línea con el desarrollo educacional, cultural, económico y</w:t>
      </w:r>
      <w:r w:rsidR="00C5286B"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F0492">
        <w:rPr>
          <w:rFonts w:ascii="Times New Roman" w:hAnsi="Times New Roman" w:cs="Times New Roman"/>
          <w:sz w:val="24"/>
          <w:szCs w:val="24"/>
          <w:lang w:val="es-ES"/>
        </w:rPr>
        <w:t>social de las comunidades cercanas a nuestras operaciones.</w:t>
      </w:r>
      <w:r w:rsidR="00C5286B"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F0492">
        <w:rPr>
          <w:rFonts w:ascii="Times New Roman" w:hAnsi="Times New Roman" w:cs="Times New Roman"/>
          <w:sz w:val="24"/>
          <w:szCs w:val="24"/>
          <w:lang w:val="es-ES"/>
        </w:rPr>
        <w:t>En este sentido, participamos en numerosas iniciativas que</w:t>
      </w:r>
      <w:r w:rsidR="00C5286B"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F0492">
        <w:rPr>
          <w:rFonts w:ascii="Times New Roman" w:hAnsi="Times New Roman" w:cs="Times New Roman"/>
          <w:sz w:val="24"/>
          <w:szCs w:val="24"/>
          <w:lang w:val="es-ES"/>
        </w:rPr>
        <w:t>se insertan en una lógica sustentable, guiados por una visión</w:t>
      </w:r>
      <w:r w:rsidR="00C5286B"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F0492">
        <w:rPr>
          <w:rFonts w:ascii="Times New Roman" w:hAnsi="Times New Roman" w:cs="Times New Roman"/>
          <w:sz w:val="24"/>
          <w:szCs w:val="24"/>
          <w:lang w:val="es-ES"/>
        </w:rPr>
        <w:t>de largo plazo, con el objetivo de contribuir desde nuestros</w:t>
      </w:r>
      <w:r w:rsidR="00C5286B"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F0492">
        <w:rPr>
          <w:rFonts w:ascii="Times New Roman" w:hAnsi="Times New Roman" w:cs="Times New Roman"/>
          <w:sz w:val="24"/>
          <w:szCs w:val="24"/>
          <w:lang w:val="es-ES"/>
        </w:rPr>
        <w:t>diversos ámbitos de acción, a enfrentar los grandes desafíos</w:t>
      </w:r>
      <w:r w:rsidR="00C5286B"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F0492">
        <w:rPr>
          <w:rFonts w:ascii="Times New Roman" w:hAnsi="Times New Roman" w:cs="Times New Roman"/>
          <w:sz w:val="24"/>
          <w:szCs w:val="24"/>
          <w:lang w:val="es-ES"/>
        </w:rPr>
        <w:t>que tenemos como sociedad.</w:t>
      </w:r>
      <w:r w:rsidR="00C5286B"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BF0492" w:rsidRDefault="000B485A" w:rsidP="000B485A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BF0492">
        <w:rPr>
          <w:rFonts w:ascii="Times New Roman" w:hAnsi="Times New Roman" w:cs="Times New Roman"/>
          <w:sz w:val="24"/>
          <w:szCs w:val="24"/>
          <w:lang w:val="es-ES"/>
        </w:rPr>
        <w:t>Con la certeza de que la educación es el medio para que el país</w:t>
      </w:r>
      <w:r w:rsidR="00C5286B"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F0492">
        <w:rPr>
          <w:rFonts w:ascii="Times New Roman" w:hAnsi="Times New Roman" w:cs="Times New Roman"/>
          <w:sz w:val="24"/>
          <w:szCs w:val="24"/>
          <w:lang w:val="es-ES"/>
        </w:rPr>
        <w:t>avance en todas sus dimensiones, durante 2015 continuamos</w:t>
      </w:r>
      <w:r w:rsidR="00C5286B"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F0492">
        <w:rPr>
          <w:rFonts w:ascii="Times New Roman" w:hAnsi="Times New Roman" w:cs="Times New Roman"/>
          <w:sz w:val="24"/>
          <w:szCs w:val="24"/>
          <w:lang w:val="es-ES"/>
        </w:rPr>
        <w:t>participando en la capacitación y perfeccionamiento de</w:t>
      </w:r>
      <w:r w:rsidR="00C5286B"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F0492">
        <w:rPr>
          <w:rFonts w:ascii="Times New Roman" w:hAnsi="Times New Roman" w:cs="Times New Roman"/>
          <w:sz w:val="24"/>
          <w:szCs w:val="24"/>
          <w:lang w:val="es-ES"/>
        </w:rPr>
        <w:t>profesores escolares a través de Fundación Educacional</w:t>
      </w:r>
      <w:r w:rsidR="00C5286B"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F0492">
        <w:rPr>
          <w:rFonts w:ascii="Times New Roman" w:hAnsi="Times New Roman" w:cs="Times New Roman"/>
          <w:sz w:val="24"/>
          <w:szCs w:val="24"/>
          <w:lang w:val="es-ES"/>
        </w:rPr>
        <w:t>Arauco; junto a Enseña Chile, atraemos e incorporamos a</w:t>
      </w:r>
      <w:r w:rsidR="00C5286B"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F0492">
        <w:rPr>
          <w:rFonts w:ascii="Times New Roman" w:hAnsi="Times New Roman" w:cs="Times New Roman"/>
          <w:sz w:val="24"/>
          <w:szCs w:val="24"/>
          <w:lang w:val="es-ES"/>
        </w:rPr>
        <w:t>una selección de jóvenes profesionales a las salas de clases</w:t>
      </w:r>
      <w:r w:rsidR="00C5286B"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F0492">
        <w:rPr>
          <w:rFonts w:ascii="Times New Roman" w:hAnsi="Times New Roman" w:cs="Times New Roman"/>
          <w:sz w:val="24"/>
          <w:szCs w:val="24"/>
          <w:lang w:val="es-ES"/>
        </w:rPr>
        <w:t>del país; y acompañamos a Fundación Belén Educa en los</w:t>
      </w:r>
      <w:r w:rsidR="00C5286B"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F0492">
        <w:rPr>
          <w:rFonts w:ascii="Times New Roman" w:hAnsi="Times New Roman" w:cs="Times New Roman"/>
          <w:sz w:val="24"/>
          <w:szCs w:val="24"/>
          <w:lang w:val="es-ES"/>
        </w:rPr>
        <w:t>sectores más vulnerables de Santiago. Destaca también la</w:t>
      </w:r>
      <w:r w:rsidR="00C5286B"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F0492">
        <w:rPr>
          <w:rFonts w:ascii="Times New Roman" w:hAnsi="Times New Roman" w:cs="Times New Roman"/>
          <w:sz w:val="24"/>
          <w:szCs w:val="24"/>
          <w:lang w:val="es-ES"/>
        </w:rPr>
        <w:t>construcción de Campus Arauco, el primer gran proyecto en</w:t>
      </w:r>
      <w:r w:rsidR="00C5286B"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F0492">
        <w:rPr>
          <w:rFonts w:ascii="Times New Roman" w:hAnsi="Times New Roman" w:cs="Times New Roman"/>
          <w:sz w:val="24"/>
          <w:szCs w:val="24"/>
          <w:lang w:val="es-ES"/>
        </w:rPr>
        <w:t>Chile que integra la educación técnico-profesional con la</w:t>
      </w:r>
      <w:r w:rsidR="00C5286B"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F0492">
        <w:rPr>
          <w:rFonts w:ascii="Times New Roman" w:hAnsi="Times New Roman" w:cs="Times New Roman"/>
          <w:sz w:val="24"/>
          <w:szCs w:val="24"/>
          <w:lang w:val="es-ES"/>
        </w:rPr>
        <w:t>empresa privada. Se trata de una obra construida bajo los</w:t>
      </w:r>
      <w:r w:rsidR="00C5286B"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F0492">
        <w:rPr>
          <w:rFonts w:ascii="Times New Roman" w:hAnsi="Times New Roman" w:cs="Times New Roman"/>
          <w:sz w:val="24"/>
          <w:szCs w:val="24"/>
          <w:lang w:val="es-ES"/>
        </w:rPr>
        <w:t>más altos estándares, ubicada a menos de dos kilómetros del</w:t>
      </w:r>
      <w:r w:rsidR="00C5286B"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F0492">
        <w:rPr>
          <w:rFonts w:ascii="Times New Roman" w:hAnsi="Times New Roman" w:cs="Times New Roman"/>
          <w:sz w:val="24"/>
          <w:szCs w:val="24"/>
          <w:lang w:val="es-ES"/>
        </w:rPr>
        <w:t>centro de la ciudad de Arauco, y que entregará educación de</w:t>
      </w:r>
      <w:r w:rsidR="00C5286B"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F0492">
        <w:rPr>
          <w:rFonts w:ascii="Times New Roman" w:hAnsi="Times New Roman" w:cs="Times New Roman"/>
          <w:sz w:val="24"/>
          <w:szCs w:val="24"/>
          <w:lang w:val="es-ES"/>
        </w:rPr>
        <w:t>excelencia a los jóvenes de dicha provincia y capacitación a los</w:t>
      </w:r>
      <w:r w:rsidR="00C5286B"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colaboradores de nuestra empresa, en alianza con </w:t>
      </w:r>
      <w:proofErr w:type="spellStart"/>
      <w:r w:rsidRPr="00BF0492">
        <w:rPr>
          <w:rFonts w:ascii="Times New Roman" w:hAnsi="Times New Roman" w:cs="Times New Roman"/>
          <w:sz w:val="24"/>
          <w:szCs w:val="24"/>
          <w:lang w:val="es-ES"/>
        </w:rPr>
        <w:t>Duoc</w:t>
      </w:r>
      <w:proofErr w:type="spellEnd"/>
      <w:r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UC.</w:t>
      </w:r>
      <w:r w:rsidR="00C5286B"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BF0492" w:rsidRDefault="000B485A" w:rsidP="000B485A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BF0492">
        <w:rPr>
          <w:rFonts w:ascii="Times New Roman" w:hAnsi="Times New Roman" w:cs="Times New Roman"/>
          <w:sz w:val="24"/>
          <w:szCs w:val="24"/>
          <w:lang w:val="es-ES"/>
        </w:rPr>
        <w:t>A estas iniciativas se suman las múltiples actividades para</w:t>
      </w:r>
      <w:r w:rsidR="00C5286B"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F0492">
        <w:rPr>
          <w:rFonts w:ascii="Times New Roman" w:hAnsi="Times New Roman" w:cs="Times New Roman"/>
          <w:sz w:val="24"/>
          <w:szCs w:val="24"/>
          <w:lang w:val="es-ES"/>
        </w:rPr>
        <w:t>fomentar el deporte y la vida sana en las vidas de miles de</w:t>
      </w:r>
      <w:r w:rsidR="00C5286B"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F0492">
        <w:rPr>
          <w:rFonts w:ascii="Times New Roman" w:hAnsi="Times New Roman" w:cs="Times New Roman"/>
          <w:sz w:val="24"/>
          <w:szCs w:val="24"/>
          <w:lang w:val="es-ES"/>
        </w:rPr>
        <w:t>jóvenes; el apoyo continuo a la vivienda social y la superación</w:t>
      </w:r>
      <w:r w:rsidR="00C5286B"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F0492">
        <w:rPr>
          <w:rFonts w:ascii="Times New Roman" w:hAnsi="Times New Roman" w:cs="Times New Roman"/>
          <w:sz w:val="24"/>
          <w:szCs w:val="24"/>
          <w:lang w:val="es-ES"/>
        </w:rPr>
        <w:t>de la pobreza con iniciativas como la reconstrucción de</w:t>
      </w:r>
      <w:r w:rsidR="00C5286B"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F0492">
        <w:rPr>
          <w:rFonts w:ascii="Times New Roman" w:hAnsi="Times New Roman" w:cs="Times New Roman"/>
          <w:sz w:val="24"/>
          <w:szCs w:val="24"/>
          <w:lang w:val="es-ES"/>
        </w:rPr>
        <w:t>Constitución, bajo el marco del elogiado Plan Maestro</w:t>
      </w:r>
      <w:r w:rsidR="00C5286B"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F0492">
        <w:rPr>
          <w:rFonts w:ascii="Times New Roman" w:hAnsi="Times New Roman" w:cs="Times New Roman"/>
          <w:sz w:val="24"/>
          <w:szCs w:val="24"/>
          <w:lang w:val="es-ES"/>
        </w:rPr>
        <w:t>patrocinado por Arauco, o el programa de viviendas para</w:t>
      </w:r>
      <w:r w:rsidR="00C5286B"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F0492">
        <w:rPr>
          <w:rFonts w:ascii="Times New Roman" w:hAnsi="Times New Roman" w:cs="Times New Roman"/>
          <w:sz w:val="24"/>
          <w:szCs w:val="24"/>
          <w:lang w:val="es-ES"/>
        </w:rPr>
        <w:t>trabajadores impulsado por la misma filial, entre muchas otras</w:t>
      </w:r>
      <w:r w:rsidR="00C5286B"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F0492">
        <w:rPr>
          <w:rFonts w:ascii="Times New Roman" w:hAnsi="Times New Roman" w:cs="Times New Roman"/>
          <w:sz w:val="24"/>
          <w:szCs w:val="24"/>
          <w:lang w:val="es-ES"/>
        </w:rPr>
        <w:t>actividades.</w:t>
      </w:r>
      <w:r w:rsidR="00C5286B"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BF0492" w:rsidRDefault="000B485A" w:rsidP="000B485A">
      <w:pPr>
        <w:rPr>
          <w:rFonts w:ascii="Times New Roman" w:hAnsi="Times New Roman" w:cs="Times New Roman"/>
          <w:sz w:val="24"/>
          <w:szCs w:val="24"/>
          <w:lang w:val="es-ES"/>
        </w:rPr>
      </w:pPr>
      <w:bookmarkStart w:id="0" w:name="_GoBack"/>
      <w:bookmarkEnd w:id="0"/>
      <w:r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La consecución de los logros de Empresas </w:t>
      </w:r>
      <w:proofErr w:type="spellStart"/>
      <w:r w:rsidRPr="00BF0492">
        <w:rPr>
          <w:rFonts w:ascii="Times New Roman" w:hAnsi="Times New Roman" w:cs="Times New Roman"/>
          <w:sz w:val="24"/>
          <w:szCs w:val="24"/>
          <w:lang w:val="es-ES"/>
        </w:rPr>
        <w:t>Copec</w:t>
      </w:r>
      <w:proofErr w:type="spellEnd"/>
      <w:r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y sus</w:t>
      </w:r>
      <w:r w:rsidR="00C5286B"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F0492">
        <w:rPr>
          <w:rFonts w:ascii="Times New Roman" w:hAnsi="Times New Roman" w:cs="Times New Roman"/>
          <w:sz w:val="24"/>
          <w:szCs w:val="24"/>
          <w:lang w:val="es-ES"/>
        </w:rPr>
        <w:t>afiliadas es posible gracias al esfuerzo diario de miles de</w:t>
      </w:r>
      <w:r w:rsidR="00C5286B"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F0492">
        <w:rPr>
          <w:rFonts w:ascii="Times New Roman" w:hAnsi="Times New Roman" w:cs="Times New Roman"/>
          <w:sz w:val="24"/>
          <w:szCs w:val="24"/>
          <w:lang w:val="es-ES"/>
        </w:rPr>
        <w:t>trabajadores que aportan sus capacidades y talentos a nuestra</w:t>
      </w:r>
      <w:r w:rsidR="00C5286B"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F0492">
        <w:rPr>
          <w:rFonts w:ascii="Times New Roman" w:hAnsi="Times New Roman" w:cs="Times New Roman"/>
          <w:sz w:val="24"/>
          <w:szCs w:val="24"/>
          <w:lang w:val="es-ES"/>
        </w:rPr>
        <w:t>visión. Durante 2015, continuamos implementando medidas</w:t>
      </w:r>
      <w:r w:rsidR="00C5286B"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F0492">
        <w:rPr>
          <w:rFonts w:ascii="Times New Roman" w:hAnsi="Times New Roman" w:cs="Times New Roman"/>
          <w:sz w:val="24"/>
          <w:szCs w:val="24"/>
          <w:lang w:val="es-ES"/>
        </w:rPr>
        <w:t>en las distintas operaciones para generar un ambiente</w:t>
      </w:r>
      <w:r w:rsidR="00C5286B"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F0492">
        <w:rPr>
          <w:rFonts w:ascii="Times New Roman" w:hAnsi="Times New Roman" w:cs="Times New Roman"/>
          <w:sz w:val="24"/>
          <w:szCs w:val="24"/>
          <w:lang w:val="es-ES"/>
        </w:rPr>
        <w:t>laboral óptimo, en línea con nuestros valores, priorizando la</w:t>
      </w:r>
      <w:r w:rsidR="00C5286B"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F0492">
        <w:rPr>
          <w:rFonts w:ascii="Times New Roman" w:hAnsi="Times New Roman" w:cs="Times New Roman"/>
          <w:sz w:val="24"/>
          <w:szCs w:val="24"/>
          <w:lang w:val="es-ES"/>
        </w:rPr>
        <w:t>formación, bienestar, salud y seguridad laboral de quienes</w:t>
      </w:r>
      <w:r w:rsidR="00C5286B"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F0492">
        <w:rPr>
          <w:rFonts w:ascii="Times New Roman" w:hAnsi="Times New Roman" w:cs="Times New Roman"/>
          <w:sz w:val="24"/>
          <w:szCs w:val="24"/>
          <w:lang w:val="es-ES"/>
        </w:rPr>
        <w:t>trabajan con nosotros.</w:t>
      </w:r>
      <w:r w:rsidR="00C5286B"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0B485A" w:rsidRPr="00BF0492" w:rsidRDefault="000B485A" w:rsidP="000B485A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BF0492">
        <w:rPr>
          <w:rFonts w:ascii="Times New Roman" w:hAnsi="Times New Roman" w:cs="Times New Roman"/>
          <w:sz w:val="24"/>
          <w:szCs w:val="24"/>
          <w:lang w:val="es-ES"/>
        </w:rPr>
        <w:t>Ser empresa implica transitar muchas veces por rutas inciertas,</w:t>
      </w:r>
      <w:r w:rsidR="00C5286B"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F0492">
        <w:rPr>
          <w:rFonts w:ascii="Times New Roman" w:hAnsi="Times New Roman" w:cs="Times New Roman"/>
          <w:sz w:val="24"/>
          <w:szCs w:val="24"/>
          <w:lang w:val="es-ES"/>
        </w:rPr>
        <w:t>pero cada obstáculo es una oportunidad para crecer y crear un</w:t>
      </w:r>
      <w:r w:rsidR="00C5286B"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F0492">
        <w:rPr>
          <w:rFonts w:ascii="Times New Roman" w:hAnsi="Times New Roman" w:cs="Times New Roman"/>
          <w:sz w:val="24"/>
          <w:szCs w:val="24"/>
          <w:lang w:val="es-ES"/>
        </w:rPr>
        <w:t>futuro mejor. Reconozco en este sentido el permanente apoyo</w:t>
      </w:r>
      <w:r w:rsidR="00C5286B"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F0492">
        <w:rPr>
          <w:rFonts w:ascii="Times New Roman" w:hAnsi="Times New Roman" w:cs="Times New Roman"/>
          <w:sz w:val="24"/>
          <w:szCs w:val="24"/>
          <w:lang w:val="es-ES"/>
        </w:rPr>
        <w:t>de nuestros accionistas, directores, ejecutivos y trabajadores,</w:t>
      </w:r>
      <w:r w:rsidR="00C5286B"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F0492">
        <w:rPr>
          <w:rFonts w:ascii="Times New Roman" w:hAnsi="Times New Roman" w:cs="Times New Roman"/>
          <w:sz w:val="24"/>
          <w:szCs w:val="24"/>
          <w:lang w:val="es-ES"/>
        </w:rPr>
        <w:t>verdaderos protagonistas de nuestro quehacer, sin los cuales</w:t>
      </w:r>
      <w:r w:rsidR="00C5286B"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F0492">
        <w:rPr>
          <w:rFonts w:ascii="Times New Roman" w:hAnsi="Times New Roman" w:cs="Times New Roman"/>
          <w:sz w:val="24"/>
          <w:szCs w:val="24"/>
          <w:lang w:val="es-ES"/>
        </w:rPr>
        <w:t>nada de esto sería posible. A todos ellos dedicamos nuestro</w:t>
      </w:r>
      <w:r w:rsidR="00C5286B"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F0492">
        <w:rPr>
          <w:rFonts w:ascii="Times New Roman" w:hAnsi="Times New Roman" w:cs="Times New Roman"/>
          <w:sz w:val="24"/>
          <w:szCs w:val="24"/>
          <w:lang w:val="es-ES"/>
        </w:rPr>
        <w:t>primer Reporte de Sustentabilidad.</w:t>
      </w:r>
      <w:r w:rsidR="00C5286B" w:rsidRPr="00BF0492">
        <w:rPr>
          <w:rFonts w:ascii="Times New Roman" w:hAnsi="Times New Roman" w:cs="Times New Roman"/>
          <w:sz w:val="24"/>
          <w:szCs w:val="24"/>
          <w:lang w:val="es-ES"/>
        </w:rPr>
        <w:t xml:space="preserve">  </w:t>
      </w:r>
    </w:p>
    <w:p w:rsidR="00BF0492" w:rsidRPr="00BF0492" w:rsidRDefault="00BF0492" w:rsidP="00BF0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92">
        <w:rPr>
          <w:rFonts w:ascii="Times New Roman" w:hAnsi="Times New Roman" w:cs="Times New Roman"/>
          <w:sz w:val="24"/>
          <w:szCs w:val="24"/>
        </w:rPr>
        <w:t xml:space="preserve">Roberto </w:t>
      </w:r>
      <w:proofErr w:type="spellStart"/>
      <w:r w:rsidRPr="00BF0492">
        <w:rPr>
          <w:rFonts w:ascii="Times New Roman" w:hAnsi="Times New Roman" w:cs="Times New Roman"/>
          <w:sz w:val="24"/>
          <w:szCs w:val="24"/>
        </w:rPr>
        <w:t>Angelini</w:t>
      </w:r>
      <w:proofErr w:type="spellEnd"/>
      <w:r w:rsidRPr="00BF0492">
        <w:rPr>
          <w:rFonts w:ascii="Times New Roman" w:hAnsi="Times New Roman" w:cs="Times New Roman"/>
          <w:sz w:val="24"/>
          <w:szCs w:val="24"/>
        </w:rPr>
        <w:t xml:space="preserve"> Rossi</w:t>
      </w:r>
    </w:p>
    <w:p w:rsidR="00BF0492" w:rsidRPr="00BF0492" w:rsidRDefault="00BF0492" w:rsidP="00BF0492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BF0492">
        <w:rPr>
          <w:rFonts w:ascii="Times New Roman" w:hAnsi="Times New Roman" w:cs="Times New Roman"/>
          <w:sz w:val="24"/>
          <w:szCs w:val="24"/>
        </w:rPr>
        <w:t>Presidente</w:t>
      </w:r>
    </w:p>
    <w:sectPr w:rsidR="00BF0492" w:rsidRPr="00BF0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F38"/>
    <w:rsid w:val="000B485A"/>
    <w:rsid w:val="001563B0"/>
    <w:rsid w:val="00201B2C"/>
    <w:rsid w:val="00291F38"/>
    <w:rsid w:val="005545DF"/>
    <w:rsid w:val="00BF0492"/>
    <w:rsid w:val="00C5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</Pages>
  <Words>2255</Words>
  <Characters>12406</Characters>
  <Application>Microsoft Office Word</Application>
  <DocSecurity>0</DocSecurity>
  <Lines>103</Lines>
  <Paragraphs>29</Paragraphs>
  <ScaleCrop>false</ScaleCrop>
  <Company>Microsoft</Company>
  <LinksUpToDate>false</LinksUpToDate>
  <CharactersWithSpaces>14632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Vangehuchten Lieve</dc:creator>
  <cp:lastModifiedBy>Vangehuchten Lieve</cp:lastModifiedBy>
  <cp:revision>4</cp:revision>
  <dcterms:created xsi:type="dcterms:W3CDTF">2017-01-22T17:53:00Z</dcterms:created>
  <dcterms:modified xsi:type="dcterms:W3CDTF">2017-01-22T19:01:00Z</dcterms:modified>
</cp:coreProperties>
</file>