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05" w:rsidRPr="003617D3" w:rsidRDefault="00276C05" w:rsidP="00276C05">
      <w:pPr>
        <w:spacing w:after="0" w:line="240" w:lineRule="auto"/>
        <w:rPr>
          <w:b/>
          <w:sz w:val="28"/>
          <w:szCs w:val="28"/>
          <w:lang w:val="es-ES_tradnl"/>
        </w:rPr>
      </w:pPr>
      <w:r>
        <w:rPr>
          <w:b/>
          <w:sz w:val="28"/>
          <w:szCs w:val="28"/>
          <w:lang w:val="es-ES_tradnl"/>
        </w:rPr>
        <w:t>CCU 2016</w:t>
      </w:r>
    </w:p>
    <w:p w:rsidR="00276C05" w:rsidRPr="003617D3" w:rsidRDefault="00276C05" w:rsidP="00276C05">
      <w:pPr>
        <w:spacing w:after="0" w:line="240" w:lineRule="auto"/>
        <w:rPr>
          <w:lang w:val="es-ES_tradnl"/>
        </w:rPr>
      </w:pPr>
    </w:p>
    <w:p w:rsidR="00276C05" w:rsidRPr="003617D3" w:rsidRDefault="00276C05" w:rsidP="00276C05">
      <w:pPr>
        <w:autoSpaceDE w:val="0"/>
        <w:autoSpaceDN w:val="0"/>
        <w:adjustRightInd w:val="0"/>
        <w:spacing w:after="0" w:line="240" w:lineRule="auto"/>
        <w:rPr>
          <w:rFonts w:ascii="Novecento-WideBold" w:hAnsi="Novecento-WideBold" w:cs="Novecento-WideBold"/>
          <w:b/>
          <w:bCs/>
          <w:sz w:val="28"/>
          <w:szCs w:val="28"/>
          <w:lang w:val="es-ES_tradnl"/>
        </w:rPr>
      </w:pPr>
      <w:r>
        <w:rPr>
          <w:rFonts w:ascii="Novecento-WideBold" w:hAnsi="Novecento-WideBold" w:cs="Novecento-WideBold"/>
          <w:b/>
          <w:bCs/>
          <w:sz w:val="28"/>
          <w:szCs w:val="28"/>
          <w:lang w:val="es-ES_tradnl"/>
        </w:rPr>
        <w:t>CARTA DEL GERENTE GENERAL</w:t>
      </w:r>
    </w:p>
    <w:p w:rsidR="00276C05" w:rsidRDefault="00276C05" w:rsidP="00276C05">
      <w:pPr>
        <w:spacing w:after="0"/>
      </w:pPr>
    </w:p>
    <w:p w:rsidR="00276C05" w:rsidRPr="00276C05" w:rsidRDefault="00276C05" w:rsidP="00276C05">
      <w:pPr>
        <w:spacing w:after="0"/>
      </w:pPr>
      <w:r>
        <w:rPr>
          <w:b/>
          <w:bCs/>
        </w:rPr>
        <w:t>BIENVENIDOS</w:t>
      </w:r>
    </w:p>
    <w:p w:rsidR="00276C05" w:rsidRDefault="00276C05" w:rsidP="00276C05">
      <w:pPr>
        <w:spacing w:after="0" w:line="240" w:lineRule="auto"/>
        <w:rPr>
          <w:lang w:val="es-ES_tradnl"/>
        </w:rPr>
      </w:pPr>
      <w:r w:rsidRPr="00276C05">
        <w:rPr>
          <w:lang w:val="es-ES_tradnl"/>
        </w:rPr>
        <w:t xml:space="preserve">Les doy la bienvenida y los invito a revisar una nueva edición de nuestro Informe de Sustentabilidad CCU. En esta undécima entrega reflejamos los hitos de 2015 y damos cuenta de la gestión social, económica y medioambiental de la Compañía. </w:t>
      </w:r>
    </w:p>
    <w:p w:rsidR="00276C05" w:rsidRPr="00276C05" w:rsidRDefault="00276C05" w:rsidP="00276C05">
      <w:pPr>
        <w:spacing w:after="0" w:line="240" w:lineRule="auto"/>
        <w:rPr>
          <w:lang w:val="es-ES_tradnl"/>
        </w:rPr>
      </w:pPr>
    </w:p>
    <w:p w:rsidR="00276C05" w:rsidRDefault="00276C05" w:rsidP="00276C05">
      <w:pPr>
        <w:spacing w:after="0" w:line="240" w:lineRule="auto"/>
        <w:rPr>
          <w:lang w:val="es-ES_tradnl"/>
        </w:rPr>
      </w:pPr>
      <w:r w:rsidRPr="00276C05">
        <w:rPr>
          <w:lang w:val="es-ES_tradnl"/>
        </w:rPr>
        <w:t xml:space="preserve">Este informe es una herramienta que muestra nuestro continuo compromiso con la sustentabilidad como también con los Diez Principios del Pacto Global de las Naciones Unidas. En CCU buscamos, año a año, velar por nuestros grupos de interés. Esto se traduce en acciones concretas para elaborar productos de excelencia, en un contexto en el que promovemos un estilo de vida saludable, tanto para la sociedad como para nuestros colaboradores. </w:t>
      </w:r>
    </w:p>
    <w:p w:rsidR="00276C05" w:rsidRPr="00276C05" w:rsidRDefault="00276C05" w:rsidP="00276C05">
      <w:pPr>
        <w:spacing w:after="0" w:line="240" w:lineRule="auto"/>
        <w:rPr>
          <w:lang w:val="es-ES_tradnl"/>
        </w:rPr>
      </w:pPr>
    </w:p>
    <w:p w:rsidR="00276C05" w:rsidRDefault="00276C05" w:rsidP="00276C05">
      <w:pPr>
        <w:spacing w:after="0" w:line="240" w:lineRule="auto"/>
        <w:rPr>
          <w:lang w:val="es-ES_tradnl"/>
        </w:rPr>
      </w:pPr>
      <w:r w:rsidRPr="00276C05">
        <w:rPr>
          <w:lang w:val="es-ES_tradnl"/>
        </w:rPr>
        <w:t xml:space="preserve">En CCU estamos comprometidos con nuestros Valores Corporativos Internos: Excelencia, Empoderamiento y Generosidad. Estos principios nacen de nuestra Misión y nos permiten guiar nuestro accionar en pos de lograr una mejora continua en todo el ámbito de nuestras actividades, para alcanzar el bien de nuestros distintos grupos de interés. A ello se suman diversas iniciativas que nos han permitido instaurar una cultura de seguridad en la Compañía, a través de la ejecución de programas, metodologías y capacitaciones. </w:t>
      </w:r>
    </w:p>
    <w:p w:rsidR="00276C05" w:rsidRPr="00276C05" w:rsidRDefault="00276C05" w:rsidP="00276C05">
      <w:pPr>
        <w:spacing w:after="0" w:line="240" w:lineRule="auto"/>
        <w:rPr>
          <w:lang w:val="es-ES_tradnl"/>
        </w:rPr>
      </w:pPr>
    </w:p>
    <w:p w:rsidR="00276C05" w:rsidRDefault="00276C05" w:rsidP="00276C05">
      <w:pPr>
        <w:spacing w:after="0" w:line="240" w:lineRule="auto"/>
        <w:rPr>
          <w:lang w:val="es-ES_tradnl"/>
        </w:rPr>
      </w:pPr>
      <w:r w:rsidRPr="00276C05">
        <w:rPr>
          <w:lang w:val="es-ES_tradnl"/>
        </w:rPr>
        <w:t>Lo realizado en 2015 nos debe enorgullecer como Compañía. Celebramos importantes logros en la consecución de nuestros objetivos comerciales, de relación con la comunidad y medioambientales, gracias a la implementación de actividades que nos permitieron mejorar los resultados, fortalecer nuestras posiciones de mercado y hacer más eficiente nuestra operación.</w:t>
      </w:r>
    </w:p>
    <w:p w:rsidR="00276C05" w:rsidRPr="00276C05" w:rsidRDefault="00276C05" w:rsidP="00276C05">
      <w:pPr>
        <w:spacing w:after="0" w:line="240" w:lineRule="auto"/>
        <w:rPr>
          <w:lang w:val="es-ES_tradnl"/>
        </w:rPr>
      </w:pPr>
    </w:p>
    <w:p w:rsidR="00276C05" w:rsidRDefault="00276C05" w:rsidP="00276C05">
      <w:pPr>
        <w:spacing w:after="0" w:line="240" w:lineRule="auto"/>
        <w:rPr>
          <w:lang w:val="es-ES_tradnl"/>
        </w:rPr>
      </w:pPr>
      <w:r w:rsidRPr="00276C05">
        <w:rPr>
          <w:lang w:val="es-ES_tradnl"/>
        </w:rPr>
        <w:t xml:space="preserve">En cuanto a la presencia en el mercado, CCU continuó consolidando su crecimiento regional, buscando la generación de sinergias con el fin de homologar nuestras buenas prácticas y avanzar hacia su </w:t>
      </w:r>
      <w:proofErr w:type="spellStart"/>
      <w:r w:rsidRPr="00276C05">
        <w:rPr>
          <w:lang w:val="es-ES_tradnl"/>
        </w:rPr>
        <w:t>multinacionalización</w:t>
      </w:r>
      <w:proofErr w:type="spellEnd"/>
      <w:r w:rsidRPr="00276C05">
        <w:rPr>
          <w:lang w:val="es-ES_tradnl"/>
        </w:rPr>
        <w:t>. En este contexto, en Chile formamos la nueva Gerencia de Excelencia Funcional, cuyo fin es apoyar la implementación transversal de las mejores prácticas observadas en todas las Unidades de Negocio, de la mano del nuevo plan de eficiencia “</w:t>
      </w:r>
      <w:proofErr w:type="spellStart"/>
      <w:r w:rsidRPr="00276C05">
        <w:rPr>
          <w:lang w:val="es-ES_tradnl"/>
        </w:rPr>
        <w:t>ExCCelencia</w:t>
      </w:r>
      <w:proofErr w:type="spellEnd"/>
      <w:r w:rsidRPr="00276C05">
        <w:rPr>
          <w:lang w:val="es-ES_tradnl"/>
        </w:rPr>
        <w:t xml:space="preserve"> CCU”. </w:t>
      </w:r>
    </w:p>
    <w:p w:rsidR="00276C05" w:rsidRPr="00276C05" w:rsidRDefault="00276C05" w:rsidP="00276C05">
      <w:pPr>
        <w:spacing w:after="0" w:line="240" w:lineRule="auto"/>
        <w:rPr>
          <w:lang w:val="es-ES_tradnl"/>
        </w:rPr>
      </w:pPr>
    </w:p>
    <w:p w:rsidR="00276C05" w:rsidRDefault="00276C05" w:rsidP="00276C05">
      <w:pPr>
        <w:spacing w:after="0" w:line="240" w:lineRule="auto"/>
        <w:rPr>
          <w:lang w:val="es-ES_tradnl"/>
        </w:rPr>
      </w:pPr>
      <w:r w:rsidRPr="00276C05">
        <w:rPr>
          <w:lang w:val="es-ES_tradnl"/>
        </w:rPr>
        <w:t>A pesar de un entorno macroeconómico adverso, caracterizado por la devaluación de las monedas en las principales economías en que operamos, altos niveles de inflación y un lento crecimiento económico, durante el 2015 nuestros negocios crecieron en toda la región. El volumen de ventas consolidado de CCU alcanzó los 23,9 millones de hectolitros, lo que representa un crecimiento de 4,4% respecto del año anterior. En particular quiero destacar el buen desempeño de nuestros nuevos negocios internacionales en Bolivia, Colombia, Paraguay y Uruguay, donde hemos ido ganando escala e importancia estratégica.</w:t>
      </w:r>
    </w:p>
    <w:p w:rsidR="00276C05" w:rsidRPr="00276C05" w:rsidRDefault="00276C05" w:rsidP="00276C05">
      <w:pPr>
        <w:spacing w:after="0" w:line="240" w:lineRule="auto"/>
        <w:rPr>
          <w:lang w:val="es-ES_tradnl"/>
        </w:rPr>
      </w:pPr>
      <w:r w:rsidRPr="00276C05">
        <w:rPr>
          <w:lang w:val="es-ES_tradnl"/>
        </w:rPr>
        <w:t xml:space="preserve"> </w:t>
      </w:r>
    </w:p>
    <w:p w:rsidR="00276C05" w:rsidRDefault="00276C05" w:rsidP="00276C05">
      <w:pPr>
        <w:spacing w:after="0" w:line="240" w:lineRule="auto"/>
        <w:rPr>
          <w:lang w:val="es-ES_tradnl"/>
        </w:rPr>
      </w:pPr>
      <w:r w:rsidRPr="00276C05">
        <w:rPr>
          <w:lang w:val="es-ES_tradnl"/>
        </w:rPr>
        <w:t xml:space="preserve">Al aumento en volúmenes, cabe agregar que el mencionado plan de eficiencias ha permitido a la Compañía generar mejoras en márgenes, con una utilidad y un resultado operacional mayores al año anterior en 1,0% y 13,9%, respectivamente. Al excluir de la base del 2014 el ingreso extraordinario asociado al término anticipado del contrato de Corona en Argentina, nuestra utilidad neta creció en el 2015 en 12,4% y el resultado operacional en 27,3%. </w:t>
      </w:r>
    </w:p>
    <w:p w:rsidR="00276C05" w:rsidRPr="00276C05" w:rsidRDefault="00276C05" w:rsidP="00276C05">
      <w:pPr>
        <w:spacing w:after="0" w:line="240" w:lineRule="auto"/>
        <w:rPr>
          <w:lang w:val="es-ES_tradnl"/>
        </w:rPr>
      </w:pPr>
    </w:p>
    <w:p w:rsidR="00276C05" w:rsidRDefault="00276C05" w:rsidP="00276C05">
      <w:pPr>
        <w:spacing w:after="0" w:line="240" w:lineRule="auto"/>
        <w:rPr>
          <w:lang w:val="es-ES_tradnl"/>
        </w:rPr>
      </w:pPr>
      <w:r w:rsidRPr="00276C05">
        <w:rPr>
          <w:lang w:val="es-ES_tradnl"/>
        </w:rPr>
        <w:t xml:space="preserve">En materia de la relación con la comunidad, fue un año donde continuamos impulsando el consumo responsable de alcohol, una de las prioridades que hemos mantenido desde hace más de 20 años. Nuestros talleres de Educar en Familia, realizados en colegios públicos y particulares, fueron un éxito con más de 2.500 asistentes e implementamos por primera vez charlas en colegios municipalizados </w:t>
      </w:r>
      <w:r w:rsidRPr="00276C05">
        <w:rPr>
          <w:lang w:val="es-ES_tradnl"/>
        </w:rPr>
        <w:lastRenderedPageBreak/>
        <w:t xml:space="preserve">de </w:t>
      </w:r>
      <w:proofErr w:type="spellStart"/>
      <w:r w:rsidRPr="00276C05">
        <w:rPr>
          <w:lang w:val="es-ES_tradnl"/>
        </w:rPr>
        <w:t>Vilcún</w:t>
      </w:r>
      <w:proofErr w:type="spellEnd"/>
      <w:r w:rsidRPr="00276C05">
        <w:rPr>
          <w:lang w:val="es-ES_tradnl"/>
        </w:rPr>
        <w:t xml:space="preserve">, </w:t>
      </w:r>
      <w:proofErr w:type="spellStart"/>
      <w:r w:rsidRPr="00276C05">
        <w:rPr>
          <w:lang w:val="es-ES_tradnl"/>
        </w:rPr>
        <w:t>Coinco</w:t>
      </w:r>
      <w:proofErr w:type="spellEnd"/>
      <w:r w:rsidRPr="00276C05">
        <w:rPr>
          <w:lang w:val="es-ES_tradnl"/>
        </w:rPr>
        <w:t xml:space="preserve"> y </w:t>
      </w:r>
      <w:proofErr w:type="spellStart"/>
      <w:r w:rsidRPr="00276C05">
        <w:rPr>
          <w:lang w:val="es-ES_tradnl"/>
        </w:rPr>
        <w:t>Paihuano</w:t>
      </w:r>
      <w:proofErr w:type="spellEnd"/>
      <w:r w:rsidRPr="00276C05">
        <w:rPr>
          <w:lang w:val="es-ES_tradnl"/>
        </w:rPr>
        <w:t xml:space="preserve">, dónde la Compañía tiene operaciones. Además, este año se creó el Índice Compuesto de Promoción de Consumo Responsable (ICPCR), un índice por el cual unificamos la medición de todas las iniciativas relacionadas con esta temática desarrolladas por nuestras Unidades Estratégicas de Negocio. También, como todos los años, junto a Carabineros de Chile desarrollamos campañas preventivas respecto al consumo responsable de alcohol y la seguridad vial. </w:t>
      </w:r>
    </w:p>
    <w:p w:rsidR="00276C05" w:rsidRPr="00276C05" w:rsidRDefault="00276C05" w:rsidP="00276C05">
      <w:pPr>
        <w:spacing w:after="0" w:line="240" w:lineRule="auto"/>
        <w:rPr>
          <w:lang w:val="es-ES_tradnl"/>
        </w:rPr>
      </w:pPr>
    </w:p>
    <w:p w:rsidR="00276C05" w:rsidRDefault="00276C05" w:rsidP="00276C05">
      <w:pPr>
        <w:spacing w:after="0" w:line="240" w:lineRule="auto"/>
        <w:rPr>
          <w:lang w:val="es-ES_tradnl"/>
        </w:rPr>
      </w:pPr>
      <w:r w:rsidRPr="00276C05">
        <w:rPr>
          <w:lang w:val="es-ES_tradnl"/>
        </w:rPr>
        <w:t xml:space="preserve">Por otra parte, como lo hacemos desde 1978, estuvimos presentes en la Teletón, con los aportes económicos realizados por nuestras marcas Cristal, </w:t>
      </w:r>
      <w:proofErr w:type="spellStart"/>
      <w:r w:rsidRPr="00276C05">
        <w:rPr>
          <w:lang w:val="es-ES_tradnl"/>
        </w:rPr>
        <w:t>Bilz</w:t>
      </w:r>
      <w:proofErr w:type="spellEnd"/>
      <w:r w:rsidRPr="00276C05">
        <w:rPr>
          <w:lang w:val="es-ES_tradnl"/>
        </w:rPr>
        <w:t xml:space="preserve"> y </w:t>
      </w:r>
      <w:proofErr w:type="spellStart"/>
      <w:r w:rsidRPr="00276C05">
        <w:rPr>
          <w:lang w:val="es-ES_tradnl"/>
        </w:rPr>
        <w:t>Pap</w:t>
      </w:r>
      <w:proofErr w:type="spellEnd"/>
      <w:r w:rsidRPr="00276C05">
        <w:rPr>
          <w:lang w:val="es-ES_tradnl"/>
        </w:rPr>
        <w:t xml:space="preserve">, </w:t>
      </w:r>
      <w:proofErr w:type="spellStart"/>
      <w:r w:rsidRPr="00276C05">
        <w:rPr>
          <w:lang w:val="es-ES_tradnl"/>
        </w:rPr>
        <w:t>Cachantun</w:t>
      </w:r>
      <w:proofErr w:type="spellEnd"/>
      <w:r w:rsidRPr="00276C05">
        <w:rPr>
          <w:lang w:val="es-ES_tradnl"/>
        </w:rPr>
        <w:t xml:space="preserve"> y </w:t>
      </w:r>
      <w:proofErr w:type="spellStart"/>
      <w:r w:rsidRPr="00276C05">
        <w:rPr>
          <w:lang w:val="es-ES_tradnl"/>
        </w:rPr>
        <w:t>Watt´s</w:t>
      </w:r>
      <w:proofErr w:type="spellEnd"/>
      <w:r w:rsidRPr="00276C05">
        <w:rPr>
          <w:lang w:val="es-ES_tradnl"/>
        </w:rPr>
        <w:t xml:space="preserve">. A ellos se sumaron la Campaña 1+1, llevada a cabo por nuestros colaboradores, y la iniciativa “27 toneladas de amor CCU”, que, en conjunto con el Ministerio de Medioambiente, permitió la recolección de más de 30 toneladas de botellas plásticas para su reciclaje. </w:t>
      </w:r>
    </w:p>
    <w:p w:rsidR="00276C05" w:rsidRPr="00276C05" w:rsidRDefault="00276C05" w:rsidP="00276C05">
      <w:pPr>
        <w:spacing w:after="0" w:line="240" w:lineRule="auto"/>
        <w:rPr>
          <w:lang w:val="es-ES_tradnl"/>
        </w:rPr>
      </w:pPr>
    </w:p>
    <w:p w:rsidR="00276C05" w:rsidRDefault="00276C05" w:rsidP="00276C05">
      <w:pPr>
        <w:spacing w:after="0" w:line="240" w:lineRule="auto"/>
        <w:rPr>
          <w:lang w:val="es-ES_tradnl"/>
        </w:rPr>
      </w:pPr>
      <w:r w:rsidRPr="00276C05">
        <w:rPr>
          <w:lang w:val="es-ES_tradnl"/>
        </w:rPr>
        <w:t>Otro de los hitos del año fue nuestra participación en la implementación de la iniciativa “Litro de Luz”, el primer sistema de alumbrado ecológico y autosustentable en Chile, elaborado sobre la base de botellas plásticas. No sólo CCU aportó a esta causa como auspiciador del Festival de Innovación Social (</w:t>
      </w:r>
      <w:proofErr w:type="spellStart"/>
      <w:r w:rsidRPr="00276C05">
        <w:rPr>
          <w:lang w:val="es-ES_tradnl"/>
        </w:rPr>
        <w:t>fiiS</w:t>
      </w:r>
      <w:proofErr w:type="spellEnd"/>
      <w:r w:rsidRPr="00276C05">
        <w:rPr>
          <w:lang w:val="es-ES_tradnl"/>
        </w:rPr>
        <w:t xml:space="preserve">), donde se llevó a cabo este programa, sino que también hubo un grupo de nuestros colaboradores que llegó hasta la comuna de Renca, para ayudar a las personas de la Villa </w:t>
      </w:r>
      <w:proofErr w:type="spellStart"/>
      <w:r w:rsidRPr="00276C05">
        <w:rPr>
          <w:lang w:val="es-ES_tradnl"/>
        </w:rPr>
        <w:t>Antumalal</w:t>
      </w:r>
      <w:proofErr w:type="spellEnd"/>
      <w:r w:rsidRPr="00276C05">
        <w:rPr>
          <w:lang w:val="es-ES_tradnl"/>
        </w:rPr>
        <w:t xml:space="preserve"> en la instalación de las luminarias.</w:t>
      </w:r>
    </w:p>
    <w:p w:rsidR="00276C05" w:rsidRPr="00276C05" w:rsidRDefault="00276C05" w:rsidP="00276C05">
      <w:pPr>
        <w:spacing w:after="0" w:line="240" w:lineRule="auto"/>
        <w:rPr>
          <w:lang w:val="es-ES_tradnl"/>
        </w:rPr>
      </w:pPr>
    </w:p>
    <w:p w:rsidR="00276C05" w:rsidRDefault="00276C05" w:rsidP="00276C05">
      <w:pPr>
        <w:spacing w:after="0" w:line="240" w:lineRule="auto"/>
        <w:rPr>
          <w:lang w:val="es-ES_tradnl"/>
        </w:rPr>
      </w:pPr>
      <w:r w:rsidRPr="00276C05">
        <w:rPr>
          <w:lang w:val="es-ES_tradnl"/>
        </w:rPr>
        <w:t xml:space="preserve">Finalmente, continuamos trabajando para alcanzar nuestra Visión Medioambiental 2020, diseñada sobre la base de tres objetivos claves: (1) disminuir la generación de gases de efecto invernadero en 20% por hectolitro producido, (2) aumentar la valorización de los residuos industriales sólidos en un 100% y (3) disminuir el consumo del recurso hídrico en 33% por </w:t>
      </w:r>
      <w:proofErr w:type="spellStart"/>
      <w:r w:rsidRPr="00276C05">
        <w:rPr>
          <w:lang w:val="es-ES_tradnl"/>
        </w:rPr>
        <w:t>helectrolitro</w:t>
      </w:r>
      <w:proofErr w:type="spellEnd"/>
      <w:r w:rsidRPr="00276C05">
        <w:rPr>
          <w:lang w:val="es-ES_tradnl"/>
        </w:rPr>
        <w:t xml:space="preserve">. Bajo este contexto, los datos registrados al 2015, reflejan un avance del 72,1% respecto al Objetivo Clave 1, un 59% respecto al Objetivo Clave 2 y un avance en un 82,1%, respecto al cumplimiento de la meta del Objetivo Clave 3. En nuestro capítulo de Medioambiente se presentan los progresos alcanzados durante este año y los avances registrados desde 2010 a 2015, los cuales nos dan la seguridad de que estamos avanzando por el camino correcto para cumplir las metas planificadas. </w:t>
      </w:r>
    </w:p>
    <w:p w:rsidR="00276C05" w:rsidRPr="00276C05" w:rsidRDefault="00276C05" w:rsidP="00276C05">
      <w:pPr>
        <w:spacing w:after="0" w:line="240" w:lineRule="auto"/>
        <w:rPr>
          <w:lang w:val="es-ES_tradnl"/>
        </w:rPr>
      </w:pPr>
    </w:p>
    <w:p w:rsidR="00276C05" w:rsidRDefault="00276C05" w:rsidP="00276C05">
      <w:pPr>
        <w:spacing w:after="0" w:line="240" w:lineRule="auto"/>
        <w:rPr>
          <w:lang w:val="es-ES_tradnl"/>
        </w:rPr>
      </w:pPr>
      <w:r w:rsidRPr="00276C05">
        <w:rPr>
          <w:lang w:val="es-ES_tradnl"/>
        </w:rPr>
        <w:t xml:space="preserve">Todos estos logros no serían posibles sin el trabajo y compromiso de nuestros clientes, proveedores, accionistas y, sobre todo, de nuestros colaboradores, que componen un equipo comprometido y de alto nivel. A todos ellos, como también a los consumidores que prefieren nuestros productos y a la comunidad en general, van mis más afectuosos saludos. Los invito a todos a leer esta nueva edición de nuestro Informe de Sustentabilidad. </w:t>
      </w:r>
    </w:p>
    <w:p w:rsidR="00276C05" w:rsidRPr="00276C05" w:rsidRDefault="00276C05" w:rsidP="00276C05">
      <w:pPr>
        <w:spacing w:after="0" w:line="240" w:lineRule="auto"/>
        <w:rPr>
          <w:lang w:val="es-ES_tradnl"/>
        </w:rPr>
      </w:pPr>
      <w:bookmarkStart w:id="0" w:name="_GoBack"/>
      <w:bookmarkEnd w:id="0"/>
    </w:p>
    <w:p w:rsidR="00276C05" w:rsidRPr="00276C05" w:rsidRDefault="00276C05" w:rsidP="00276C05">
      <w:pPr>
        <w:spacing w:after="0" w:line="240" w:lineRule="auto"/>
        <w:rPr>
          <w:lang w:val="es-ES_tradnl"/>
        </w:rPr>
      </w:pPr>
      <w:r w:rsidRPr="00276C05">
        <w:rPr>
          <w:lang w:val="es-ES_tradnl"/>
        </w:rPr>
        <w:t>Atentamente</w:t>
      </w:r>
    </w:p>
    <w:p w:rsidR="00276C05" w:rsidRPr="00276C05" w:rsidRDefault="00276C05" w:rsidP="00276C05">
      <w:pPr>
        <w:spacing w:after="0" w:line="240" w:lineRule="auto"/>
        <w:rPr>
          <w:lang w:val="es-ES_tradnl"/>
        </w:rPr>
      </w:pPr>
    </w:p>
    <w:p w:rsidR="00276C05" w:rsidRPr="00276C05" w:rsidRDefault="00276C05" w:rsidP="00276C05">
      <w:pPr>
        <w:spacing w:after="0" w:line="240" w:lineRule="auto"/>
        <w:rPr>
          <w:lang w:val="es-ES_tradnl"/>
        </w:rPr>
      </w:pPr>
      <w:r w:rsidRPr="00276C05">
        <w:rPr>
          <w:b/>
          <w:bCs/>
          <w:lang w:val="es-ES_tradnl"/>
        </w:rPr>
        <w:t xml:space="preserve">Patricio </w:t>
      </w:r>
      <w:proofErr w:type="spellStart"/>
      <w:r w:rsidRPr="00276C05">
        <w:rPr>
          <w:b/>
          <w:bCs/>
          <w:lang w:val="es-ES_tradnl"/>
        </w:rPr>
        <w:t>Jottar</w:t>
      </w:r>
      <w:proofErr w:type="spellEnd"/>
      <w:r w:rsidRPr="00276C05">
        <w:rPr>
          <w:b/>
          <w:bCs/>
          <w:lang w:val="es-ES_tradnl"/>
        </w:rPr>
        <w:t xml:space="preserve"> N. </w:t>
      </w:r>
    </w:p>
    <w:p w:rsidR="00276C05" w:rsidRPr="00276C05" w:rsidRDefault="00276C05" w:rsidP="00276C05">
      <w:pPr>
        <w:spacing w:after="0" w:line="240" w:lineRule="auto"/>
        <w:rPr>
          <w:lang w:val="es-ES_tradnl"/>
        </w:rPr>
      </w:pPr>
      <w:r w:rsidRPr="00276C05">
        <w:rPr>
          <w:lang w:val="es-ES_tradnl"/>
        </w:rPr>
        <w:t>Gerente General CCU S.A.</w:t>
      </w:r>
    </w:p>
    <w:p w:rsidR="00276C05" w:rsidRDefault="00276C05"/>
    <w:sectPr w:rsidR="00276C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vecento-Wid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05"/>
    <w:rsid w:val="00276C05"/>
    <w:rsid w:val="007B48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975</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Universiteit Antwerpen</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nfranckaert</dc:creator>
  <cp:lastModifiedBy>nfranckaert</cp:lastModifiedBy>
  <cp:revision>1</cp:revision>
  <dcterms:created xsi:type="dcterms:W3CDTF">2017-12-07T11:40:00Z</dcterms:created>
  <dcterms:modified xsi:type="dcterms:W3CDTF">2017-12-07T11:50:00Z</dcterms:modified>
</cp:coreProperties>
</file>