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C1B0D" w14:textId="0AD9122F" w:rsidR="00511837" w:rsidRDefault="00CD48CF" w:rsidP="002D7B68">
      <w:pPr>
        <w:tabs>
          <w:tab w:val="left" w:pos="9599"/>
        </w:tabs>
        <w:ind w:right="-328"/>
        <w:jc w:val="center"/>
        <w:rPr>
          <w:rFonts w:ascii="Times New Roman" w:hAnsi="Times New Roman"/>
          <w:b/>
          <w:sz w:val="22"/>
          <w:lang w:val="nl-BE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lang w:val="nl-BE"/>
        </w:rPr>
        <w:t>Verdwa</w:t>
      </w:r>
      <w:r w:rsidR="00511837" w:rsidRPr="00511837">
        <w:rPr>
          <w:rFonts w:ascii="Times New Roman" w:hAnsi="Times New Roman"/>
          <w:b/>
          <w:sz w:val="22"/>
          <w:lang w:val="nl-BE"/>
        </w:rPr>
        <w:t>asde ambities</w:t>
      </w:r>
      <w:r w:rsidR="002D7B68">
        <w:rPr>
          <w:rFonts w:ascii="Times New Roman" w:hAnsi="Times New Roman"/>
          <w:b/>
          <w:sz w:val="22"/>
          <w:lang w:val="nl-BE"/>
        </w:rPr>
        <w:t xml:space="preserve"> in de roman</w:t>
      </w:r>
    </w:p>
    <w:p w14:paraId="16D4C80A" w14:textId="07F78E34" w:rsidR="002D7B68" w:rsidRPr="00511837" w:rsidRDefault="00785611" w:rsidP="002D7B68">
      <w:pPr>
        <w:tabs>
          <w:tab w:val="left" w:pos="9599"/>
        </w:tabs>
        <w:ind w:right="-328"/>
        <w:jc w:val="center"/>
        <w:rPr>
          <w:rFonts w:ascii="Times New Roman" w:hAnsi="Times New Roman"/>
          <w:b/>
          <w:sz w:val="22"/>
          <w:lang w:val="nl-BE"/>
        </w:rPr>
      </w:pPr>
      <w:r>
        <w:rPr>
          <w:rFonts w:ascii="Times New Roman" w:hAnsi="Times New Roman"/>
          <w:b/>
          <w:sz w:val="22"/>
          <w:lang w:val="nl-BE"/>
        </w:rPr>
        <w:t xml:space="preserve">P. Pelckmans/ </w:t>
      </w:r>
      <w:r w:rsidR="002D7B68">
        <w:rPr>
          <w:rFonts w:ascii="Times New Roman" w:hAnsi="Times New Roman"/>
          <w:b/>
          <w:sz w:val="22"/>
          <w:lang w:val="nl-BE"/>
        </w:rPr>
        <w:t>Studium generale 3.XII</w:t>
      </w:r>
    </w:p>
    <w:p w14:paraId="0A96BD95" w14:textId="77777777" w:rsidR="00511837" w:rsidRDefault="00511837" w:rsidP="00511837">
      <w:pPr>
        <w:tabs>
          <w:tab w:val="left" w:pos="9599"/>
        </w:tabs>
        <w:ind w:left="3880" w:right="-328"/>
        <w:jc w:val="both"/>
        <w:rPr>
          <w:rFonts w:ascii="Times New Roman" w:hAnsi="Times New Roman"/>
          <w:sz w:val="22"/>
          <w:lang w:val="nl-BE"/>
        </w:rPr>
      </w:pPr>
    </w:p>
    <w:p w14:paraId="53F3BA45" w14:textId="77777777" w:rsidR="00511837" w:rsidRDefault="00511837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 w:val="22"/>
          <w:lang w:val="nl-BE"/>
        </w:rPr>
      </w:pPr>
    </w:p>
    <w:p w14:paraId="35969E8A" w14:textId="77777777" w:rsidR="0023769C" w:rsidRDefault="00511837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  <w:r w:rsidRPr="00FA5857">
        <w:rPr>
          <w:rFonts w:ascii="Times New Roman" w:hAnsi="Times New Roman"/>
          <w:szCs w:val="24"/>
          <w:lang w:val="nl-BE"/>
        </w:rPr>
        <w:t xml:space="preserve">Roman, </w:t>
      </w:r>
      <w:r w:rsidR="0023769C">
        <w:rPr>
          <w:rFonts w:ascii="Times New Roman" w:hAnsi="Times New Roman"/>
          <w:szCs w:val="24"/>
          <w:lang w:val="nl-BE"/>
        </w:rPr>
        <w:t xml:space="preserve">voor onze spontane inschatting </w:t>
      </w:r>
      <w:r w:rsidRPr="00FA5857">
        <w:rPr>
          <w:rFonts w:ascii="Times New Roman" w:hAnsi="Times New Roman"/>
          <w:szCs w:val="24"/>
          <w:lang w:val="nl-BE"/>
        </w:rPr>
        <w:t>ce</w:t>
      </w:r>
      <w:r w:rsidR="0023769C">
        <w:rPr>
          <w:rFonts w:ascii="Times New Roman" w:hAnsi="Times New Roman"/>
          <w:szCs w:val="24"/>
          <w:lang w:val="nl-BE"/>
        </w:rPr>
        <w:t>ntraal genre in  de literatuur</w:t>
      </w:r>
    </w:p>
    <w:p w14:paraId="483DCB4C" w14:textId="6E4CE2CE" w:rsidR="00511837" w:rsidRDefault="00511837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  <w:r w:rsidRPr="00FA5857">
        <w:rPr>
          <w:rFonts w:ascii="Times New Roman" w:hAnsi="Times New Roman"/>
          <w:szCs w:val="24"/>
          <w:lang w:val="nl-BE"/>
        </w:rPr>
        <w:t>in feite nieuwkomer</w:t>
      </w:r>
      <w:r w:rsidR="00FA5857" w:rsidRPr="00FA5857">
        <w:rPr>
          <w:rFonts w:ascii="Times New Roman" w:hAnsi="Times New Roman"/>
          <w:szCs w:val="24"/>
          <w:lang w:val="nl-BE"/>
        </w:rPr>
        <w:t>, tot de achttiende eeuw peri</w:t>
      </w:r>
      <w:r w:rsidR="00FB7DBF" w:rsidRPr="00FA5857">
        <w:rPr>
          <w:rFonts w:ascii="Times New Roman" w:hAnsi="Times New Roman"/>
          <w:szCs w:val="24"/>
          <w:lang w:val="nl-BE"/>
        </w:rPr>
        <w:t>feer</w:t>
      </w:r>
    </w:p>
    <w:p w14:paraId="386CC32D" w14:textId="7AC548B1" w:rsidR="00FA5857" w:rsidRDefault="00FA5857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  <w:r>
        <w:rPr>
          <w:rFonts w:ascii="Times New Roman" w:hAnsi="Times New Roman"/>
          <w:szCs w:val="24"/>
          <w:lang w:val="nl-BE"/>
        </w:rPr>
        <w:t>Doorbraak gelinkt aan</w:t>
      </w:r>
      <w:r w:rsidR="005D7485">
        <w:rPr>
          <w:rFonts w:ascii="Times New Roman" w:hAnsi="Times New Roman"/>
          <w:szCs w:val="24"/>
          <w:lang w:val="nl-BE"/>
        </w:rPr>
        <w:t xml:space="preserve"> </w:t>
      </w:r>
      <w:r>
        <w:rPr>
          <w:rFonts w:ascii="Times New Roman" w:hAnsi="Times New Roman"/>
          <w:szCs w:val="24"/>
          <w:lang w:val="nl-BE"/>
        </w:rPr>
        <w:t>homologie met typisch modern individualisme</w:t>
      </w:r>
    </w:p>
    <w:p w14:paraId="5C74A5F9" w14:textId="77777777" w:rsidR="00FA5857" w:rsidRDefault="00FA5857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</w:p>
    <w:p w14:paraId="4166A817" w14:textId="16A5EE67" w:rsidR="00FA5857" w:rsidRDefault="00FA5857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  <w:r>
        <w:rPr>
          <w:rFonts w:ascii="Times New Roman" w:hAnsi="Times New Roman"/>
          <w:szCs w:val="24"/>
          <w:lang w:val="nl-BE"/>
        </w:rPr>
        <w:t>XVIIIe/XIXe eeux hech</w:t>
      </w:r>
      <w:r w:rsidR="005D7485">
        <w:rPr>
          <w:rFonts w:ascii="Times New Roman" w:hAnsi="Times New Roman"/>
          <w:szCs w:val="24"/>
          <w:lang w:val="nl-BE"/>
        </w:rPr>
        <w:t>t</w:t>
      </w:r>
      <w:r>
        <w:rPr>
          <w:rFonts w:ascii="Times New Roman" w:hAnsi="Times New Roman"/>
          <w:szCs w:val="24"/>
          <w:lang w:val="nl-BE"/>
        </w:rPr>
        <w:t>en op een nieuwe manier belang aan de enkeling, zijn vrijheid, zijn ondern</w:t>
      </w:r>
      <w:r w:rsidR="0023769C">
        <w:rPr>
          <w:rFonts w:ascii="Times New Roman" w:hAnsi="Times New Roman"/>
          <w:szCs w:val="24"/>
          <w:lang w:val="nl-BE"/>
        </w:rPr>
        <w:t>e</w:t>
      </w:r>
      <w:r>
        <w:rPr>
          <w:rFonts w:ascii="Times New Roman" w:hAnsi="Times New Roman"/>
          <w:szCs w:val="24"/>
          <w:lang w:val="nl-BE"/>
        </w:rPr>
        <w:t>mende initiatief, zijn psychologische complexiteit</w:t>
      </w:r>
    </w:p>
    <w:p w14:paraId="5C1435A1" w14:textId="7C6B9B1E" w:rsidR="005D7485" w:rsidRDefault="0023769C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  <w:r>
        <w:rPr>
          <w:rFonts w:ascii="Times New Roman" w:hAnsi="Times New Roman"/>
          <w:szCs w:val="24"/>
          <w:lang w:val="nl-BE"/>
        </w:rPr>
        <w:t>T</w:t>
      </w:r>
      <w:r w:rsidR="005D7485">
        <w:rPr>
          <w:rFonts w:ascii="Times New Roman" w:hAnsi="Times New Roman"/>
          <w:szCs w:val="24"/>
          <w:lang w:val="nl-BE"/>
        </w:rPr>
        <w:t>wee hoofdlijnen van de klassieke roman</w:t>
      </w:r>
    </w:p>
    <w:p w14:paraId="2E3B3424" w14:textId="573FE471" w:rsidR="005D7485" w:rsidRPr="00FA5857" w:rsidRDefault="005D7485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  <w:r>
        <w:rPr>
          <w:rFonts w:ascii="Times New Roman" w:hAnsi="Times New Roman"/>
          <w:szCs w:val="24"/>
          <w:lang w:val="nl-BE"/>
        </w:rPr>
        <w:t xml:space="preserve">Verhaal van </w:t>
      </w:r>
      <w:r w:rsidR="0023769C">
        <w:rPr>
          <w:rFonts w:ascii="Times New Roman" w:hAnsi="Times New Roman"/>
          <w:szCs w:val="24"/>
          <w:lang w:val="nl-BE"/>
        </w:rPr>
        <w:t>een ambitie, onderneming: de pr</w:t>
      </w:r>
      <w:r w:rsidR="005728C9">
        <w:rPr>
          <w:rFonts w:ascii="Times New Roman" w:hAnsi="Times New Roman"/>
          <w:szCs w:val="24"/>
          <w:lang w:val="nl-BE"/>
        </w:rPr>
        <w:t>ota</w:t>
      </w:r>
      <w:r w:rsidR="00375246">
        <w:rPr>
          <w:rFonts w:ascii="Times New Roman" w:hAnsi="Times New Roman"/>
          <w:szCs w:val="24"/>
          <w:lang w:val="nl-BE"/>
        </w:rPr>
        <w:t xml:space="preserve">gonist als </w:t>
      </w:r>
      <w:r w:rsidR="001D33D7">
        <w:rPr>
          <w:rFonts w:ascii="Times New Roman" w:hAnsi="Times New Roman"/>
          <w:szCs w:val="24"/>
          <w:lang w:val="nl-BE"/>
        </w:rPr>
        <w:t>‘</w:t>
      </w:r>
      <w:r w:rsidR="00375246">
        <w:rPr>
          <w:rFonts w:ascii="Times New Roman" w:hAnsi="Times New Roman"/>
          <w:szCs w:val="24"/>
          <w:lang w:val="nl-BE"/>
        </w:rPr>
        <w:t>held</w:t>
      </w:r>
      <w:r w:rsidR="001D33D7">
        <w:rPr>
          <w:rFonts w:ascii="Times New Roman" w:hAnsi="Times New Roman"/>
          <w:szCs w:val="24"/>
          <w:lang w:val="nl-BE"/>
        </w:rPr>
        <w:t>’</w:t>
      </w:r>
      <w:r w:rsidR="00375246">
        <w:rPr>
          <w:rFonts w:ascii="Times New Roman" w:hAnsi="Times New Roman"/>
          <w:szCs w:val="24"/>
          <w:lang w:val="nl-BE"/>
        </w:rPr>
        <w:t xml:space="preserve"> van</w:t>
      </w:r>
      <w:r>
        <w:rPr>
          <w:rFonts w:ascii="Times New Roman" w:hAnsi="Times New Roman"/>
          <w:szCs w:val="24"/>
          <w:lang w:val="nl-BE"/>
        </w:rPr>
        <w:t xml:space="preserve"> het verhaal, </w:t>
      </w:r>
      <w:r w:rsidR="0023769C">
        <w:rPr>
          <w:rFonts w:ascii="Times New Roman" w:hAnsi="Times New Roman"/>
          <w:szCs w:val="24"/>
          <w:lang w:val="nl-BE"/>
        </w:rPr>
        <w:t xml:space="preserve">waagt zich aan een </w:t>
      </w:r>
      <w:r w:rsidR="00375246">
        <w:rPr>
          <w:rFonts w:ascii="Times New Roman" w:hAnsi="Times New Roman"/>
          <w:szCs w:val="24"/>
          <w:lang w:val="nl-BE"/>
        </w:rPr>
        <w:t xml:space="preserve">onderneming die lukt </w:t>
      </w:r>
      <w:r>
        <w:rPr>
          <w:rFonts w:ascii="Times New Roman" w:hAnsi="Times New Roman"/>
          <w:szCs w:val="24"/>
          <w:lang w:val="nl-BE"/>
        </w:rPr>
        <w:t xml:space="preserve">of mislukt, maar altijd pathetisch, ernstig, belangwekkend </w:t>
      </w:r>
      <w:r w:rsidR="00375246">
        <w:rPr>
          <w:rFonts w:ascii="Times New Roman" w:hAnsi="Times New Roman"/>
          <w:szCs w:val="24"/>
          <w:lang w:val="nl-BE"/>
        </w:rPr>
        <w:t>oogt</w:t>
      </w:r>
      <w:r>
        <w:rPr>
          <w:rFonts w:ascii="Times New Roman" w:hAnsi="Times New Roman"/>
          <w:szCs w:val="24"/>
          <w:lang w:val="nl-BE"/>
        </w:rPr>
        <w:t xml:space="preserve"> </w:t>
      </w:r>
    </w:p>
    <w:p w14:paraId="05AD0179" w14:textId="12A9D322" w:rsidR="00FB7DBF" w:rsidRDefault="005D7485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  <w:r>
        <w:rPr>
          <w:rFonts w:ascii="Times New Roman" w:hAnsi="Times New Roman"/>
          <w:szCs w:val="24"/>
          <w:lang w:val="nl-BE"/>
        </w:rPr>
        <w:t>Of psycholo</w:t>
      </w:r>
      <w:r w:rsidR="001106CC">
        <w:rPr>
          <w:rFonts w:ascii="Times New Roman" w:hAnsi="Times New Roman"/>
          <w:szCs w:val="24"/>
          <w:lang w:val="nl-BE"/>
        </w:rPr>
        <w:t>g</w:t>
      </w:r>
      <w:r w:rsidR="0023769C">
        <w:rPr>
          <w:rFonts w:ascii="Times New Roman" w:hAnsi="Times New Roman"/>
          <w:szCs w:val="24"/>
          <w:lang w:val="nl-BE"/>
        </w:rPr>
        <w:t>ische roman vol</w:t>
      </w:r>
      <w:r>
        <w:rPr>
          <w:rFonts w:ascii="Times New Roman" w:hAnsi="Times New Roman"/>
          <w:szCs w:val="24"/>
          <w:lang w:val="nl-BE"/>
        </w:rPr>
        <w:t xml:space="preserve"> subtiele, comp</w:t>
      </w:r>
      <w:r w:rsidR="00375246">
        <w:rPr>
          <w:rFonts w:ascii="Times New Roman" w:hAnsi="Times New Roman"/>
          <w:szCs w:val="24"/>
          <w:lang w:val="nl-BE"/>
        </w:rPr>
        <w:t>lexe gevoelens, die ook interessant, belangw</w:t>
      </w:r>
      <w:r w:rsidR="00785611">
        <w:rPr>
          <w:rFonts w:ascii="Times New Roman" w:hAnsi="Times New Roman"/>
          <w:szCs w:val="24"/>
          <w:lang w:val="nl-BE"/>
        </w:rPr>
        <w:t>ekkend lijken, op hun manier een</w:t>
      </w:r>
      <w:r w:rsidR="00375246">
        <w:rPr>
          <w:rFonts w:ascii="Times New Roman" w:hAnsi="Times New Roman"/>
          <w:szCs w:val="24"/>
          <w:lang w:val="nl-BE"/>
        </w:rPr>
        <w:t xml:space="preserve"> prestatie van het moderne individu</w:t>
      </w:r>
    </w:p>
    <w:p w14:paraId="636C61A2" w14:textId="77777777" w:rsidR="005D7485" w:rsidRDefault="005D7485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</w:p>
    <w:p w14:paraId="19EF6EAC" w14:textId="2FF291F1" w:rsidR="00375246" w:rsidRDefault="00375246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  <w:r>
        <w:rPr>
          <w:rFonts w:ascii="Times New Roman" w:hAnsi="Times New Roman"/>
          <w:szCs w:val="24"/>
          <w:lang w:val="nl-BE"/>
        </w:rPr>
        <w:t>In de XXe eeuw verli</w:t>
      </w:r>
      <w:r w:rsidR="00531EB2">
        <w:rPr>
          <w:rFonts w:ascii="Times New Roman" w:hAnsi="Times New Roman"/>
          <w:szCs w:val="24"/>
          <w:lang w:val="nl-BE"/>
        </w:rPr>
        <w:t>e</w:t>
      </w:r>
      <w:r>
        <w:rPr>
          <w:rFonts w:ascii="Times New Roman" w:hAnsi="Times New Roman"/>
          <w:szCs w:val="24"/>
          <w:lang w:val="nl-BE"/>
        </w:rPr>
        <w:t>zen prestatiedrang en psychologische complexiteit aan geloofwaardigheid</w:t>
      </w:r>
    </w:p>
    <w:p w14:paraId="2039ADA3" w14:textId="41AAC3B7" w:rsidR="0017734D" w:rsidRDefault="00531EB2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  <w:r>
        <w:rPr>
          <w:rFonts w:ascii="Times New Roman" w:hAnsi="Times New Roman"/>
          <w:szCs w:val="24"/>
          <w:lang w:val="nl-BE"/>
        </w:rPr>
        <w:t>Geen un</w:t>
      </w:r>
      <w:r w:rsidR="00E01193">
        <w:rPr>
          <w:rFonts w:ascii="Times New Roman" w:hAnsi="Times New Roman"/>
          <w:szCs w:val="24"/>
          <w:lang w:val="nl-BE"/>
        </w:rPr>
        <w:t>i</w:t>
      </w:r>
      <w:r>
        <w:rPr>
          <w:rFonts w:ascii="Times New Roman" w:hAnsi="Times New Roman"/>
          <w:szCs w:val="24"/>
          <w:lang w:val="nl-BE"/>
        </w:rPr>
        <w:t xml:space="preserve">verseel fenomeen, wel een nieuwe </w:t>
      </w:r>
      <w:r w:rsidR="00901CDE">
        <w:rPr>
          <w:rFonts w:ascii="Times New Roman" w:hAnsi="Times New Roman"/>
          <w:szCs w:val="24"/>
          <w:lang w:val="nl-BE"/>
        </w:rPr>
        <w:t>trend</w:t>
      </w:r>
      <w:r>
        <w:rPr>
          <w:rFonts w:ascii="Times New Roman" w:hAnsi="Times New Roman"/>
          <w:szCs w:val="24"/>
          <w:lang w:val="nl-BE"/>
        </w:rPr>
        <w:t xml:space="preserve">, </w:t>
      </w:r>
      <w:r w:rsidR="005728C9">
        <w:rPr>
          <w:rFonts w:ascii="Times New Roman" w:hAnsi="Times New Roman"/>
          <w:szCs w:val="24"/>
          <w:lang w:val="nl-BE"/>
        </w:rPr>
        <w:t xml:space="preserve">vaak geduid als </w:t>
      </w:r>
      <w:r w:rsidR="0017734D">
        <w:rPr>
          <w:rFonts w:ascii="Times New Roman" w:hAnsi="Times New Roman"/>
          <w:szCs w:val="24"/>
          <w:lang w:val="nl-BE"/>
        </w:rPr>
        <w:t>reactie op een aantal opzichtige mislukkingen van enkele cruciale projecten van de moderniteit</w:t>
      </w:r>
      <w:r w:rsidR="00785611">
        <w:rPr>
          <w:rFonts w:ascii="Times New Roman" w:hAnsi="Times New Roman"/>
          <w:szCs w:val="24"/>
          <w:lang w:val="nl-BE"/>
        </w:rPr>
        <w:t>, voor anderen eerder onverm</w:t>
      </w:r>
      <w:r w:rsidR="005728C9">
        <w:rPr>
          <w:rFonts w:ascii="Times New Roman" w:hAnsi="Times New Roman"/>
          <w:szCs w:val="24"/>
          <w:lang w:val="nl-BE"/>
        </w:rPr>
        <w:t xml:space="preserve">ijdelijke </w:t>
      </w:r>
      <w:r w:rsidR="00785611">
        <w:rPr>
          <w:rFonts w:ascii="Times New Roman" w:hAnsi="Times New Roman"/>
          <w:szCs w:val="24"/>
          <w:lang w:val="nl-BE"/>
        </w:rPr>
        <w:t>erosie</w:t>
      </w:r>
      <w:r w:rsidR="005728C9">
        <w:rPr>
          <w:rFonts w:ascii="Times New Roman" w:hAnsi="Times New Roman"/>
          <w:szCs w:val="24"/>
          <w:lang w:val="nl-BE"/>
        </w:rPr>
        <w:t xml:space="preserve"> van een intrinsiek onhoudbare opstelling</w:t>
      </w:r>
    </w:p>
    <w:p w14:paraId="07D59EC6" w14:textId="5FC71962" w:rsidR="00531EB2" w:rsidRDefault="00531EB2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  <w:r>
        <w:rPr>
          <w:rFonts w:ascii="Times New Roman" w:hAnsi="Times New Roman"/>
          <w:szCs w:val="24"/>
          <w:lang w:val="nl-BE"/>
        </w:rPr>
        <w:t xml:space="preserve">achtergrond </w:t>
      </w:r>
      <w:r w:rsidR="0023769C">
        <w:rPr>
          <w:rFonts w:ascii="Times New Roman" w:hAnsi="Times New Roman"/>
          <w:szCs w:val="24"/>
          <w:lang w:val="nl-BE"/>
        </w:rPr>
        <w:t>van veel</w:t>
      </w:r>
      <w:r w:rsidR="00901CDE">
        <w:rPr>
          <w:rFonts w:ascii="Times New Roman" w:hAnsi="Times New Roman"/>
          <w:szCs w:val="24"/>
          <w:lang w:val="nl-BE"/>
        </w:rPr>
        <w:t xml:space="preserve"> v</w:t>
      </w:r>
      <w:r w:rsidR="0023769C">
        <w:rPr>
          <w:rFonts w:ascii="Times New Roman" w:hAnsi="Times New Roman"/>
          <w:szCs w:val="24"/>
          <w:lang w:val="nl-BE"/>
        </w:rPr>
        <w:t>an de meest vernieuwende romans</w:t>
      </w:r>
    </w:p>
    <w:p w14:paraId="3619FB00" w14:textId="77777777" w:rsidR="00375246" w:rsidRPr="00FA5857" w:rsidRDefault="00375246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</w:p>
    <w:p w14:paraId="7877D852" w14:textId="77777777" w:rsidR="0023769C" w:rsidRDefault="0023769C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  <w:r>
        <w:rPr>
          <w:rFonts w:ascii="Times New Roman" w:hAnsi="Times New Roman"/>
          <w:szCs w:val="24"/>
          <w:lang w:val="nl-BE"/>
        </w:rPr>
        <w:t>Ontluistering van de grote ondernemingen</w:t>
      </w:r>
    </w:p>
    <w:p w14:paraId="591E30C8" w14:textId="28B2B82D" w:rsidR="00FB7DBF" w:rsidRDefault="00CF71C7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i/>
          <w:szCs w:val="24"/>
          <w:lang w:val="nl-BE"/>
        </w:rPr>
      </w:pPr>
      <w:r w:rsidRPr="00FA5857">
        <w:rPr>
          <w:rFonts w:ascii="Times New Roman" w:hAnsi="Times New Roman"/>
          <w:szCs w:val="24"/>
          <w:lang w:val="nl-BE"/>
        </w:rPr>
        <w:t xml:space="preserve">1926 </w:t>
      </w:r>
      <w:r w:rsidR="00FB7DBF" w:rsidRPr="00FA5857">
        <w:rPr>
          <w:rFonts w:ascii="Times New Roman" w:hAnsi="Times New Roman"/>
          <w:szCs w:val="24"/>
          <w:lang w:val="nl-BE"/>
        </w:rPr>
        <w:t>Franz Kafka</w:t>
      </w:r>
      <w:r w:rsidRPr="00FA5857">
        <w:rPr>
          <w:rFonts w:ascii="Times New Roman" w:hAnsi="Times New Roman"/>
          <w:szCs w:val="24"/>
          <w:lang w:val="nl-BE"/>
        </w:rPr>
        <w:t xml:space="preserve">, </w:t>
      </w:r>
      <w:r w:rsidR="00FA5857">
        <w:rPr>
          <w:rFonts w:ascii="Times New Roman" w:hAnsi="Times New Roman"/>
          <w:i/>
          <w:szCs w:val="24"/>
          <w:lang w:val="nl-BE"/>
        </w:rPr>
        <w:t>Das Schloss</w:t>
      </w:r>
      <w:r w:rsidR="00531EB2" w:rsidRPr="00531EB2">
        <w:rPr>
          <w:rFonts w:ascii="Times New Roman" w:hAnsi="Times New Roman"/>
          <w:szCs w:val="24"/>
          <w:lang w:val="nl-BE"/>
        </w:rPr>
        <w:t>, een jaar later gevolgd door</w:t>
      </w:r>
      <w:r w:rsidR="00531EB2">
        <w:rPr>
          <w:rFonts w:ascii="Times New Roman" w:hAnsi="Times New Roman"/>
          <w:i/>
          <w:szCs w:val="24"/>
          <w:lang w:val="nl-BE"/>
        </w:rPr>
        <w:t xml:space="preserve"> Amerika</w:t>
      </w:r>
    </w:p>
    <w:p w14:paraId="5F2C906F" w14:textId="7DDF636E" w:rsidR="0023769C" w:rsidRDefault="0023769C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  <w:r w:rsidRPr="0023769C">
        <w:rPr>
          <w:rFonts w:ascii="Times New Roman" w:hAnsi="Times New Roman"/>
          <w:szCs w:val="24"/>
          <w:lang w:val="nl-BE"/>
        </w:rPr>
        <w:t>landmeter Jozef K</w:t>
      </w:r>
      <w:r w:rsidR="00901CDE">
        <w:rPr>
          <w:rFonts w:ascii="Times New Roman" w:hAnsi="Times New Roman"/>
          <w:szCs w:val="24"/>
          <w:lang w:val="nl-BE"/>
        </w:rPr>
        <w:t xml:space="preserve"> bijt </w:t>
      </w:r>
      <w:r>
        <w:rPr>
          <w:rFonts w:ascii="Times New Roman" w:hAnsi="Times New Roman"/>
          <w:szCs w:val="24"/>
          <w:lang w:val="nl-BE"/>
        </w:rPr>
        <w:t>z</w:t>
      </w:r>
      <w:r w:rsidR="00901CDE">
        <w:rPr>
          <w:rFonts w:ascii="Times New Roman" w:hAnsi="Times New Roman"/>
          <w:szCs w:val="24"/>
          <w:lang w:val="nl-BE"/>
        </w:rPr>
        <w:t>i</w:t>
      </w:r>
      <w:r>
        <w:rPr>
          <w:rFonts w:ascii="Times New Roman" w:hAnsi="Times New Roman"/>
          <w:szCs w:val="24"/>
          <w:lang w:val="nl-BE"/>
        </w:rPr>
        <w:t>ch vast in een zinloze onderneming, zoekt toegang tot/erkening door een kasteel dat iedereen imponeert, maar nauwelijks de moeite loont</w:t>
      </w:r>
    </w:p>
    <w:p w14:paraId="764260D7" w14:textId="6B506FE2" w:rsidR="00FB7DBF" w:rsidRPr="00FA5857" w:rsidRDefault="0023769C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  <w:r>
        <w:rPr>
          <w:rFonts w:ascii="Times New Roman" w:hAnsi="Times New Roman"/>
          <w:szCs w:val="24"/>
          <w:lang w:val="nl-BE"/>
        </w:rPr>
        <w:t>echoot een scenario uit de ridderroman, maar holt het uit tot zinloze agitatie</w:t>
      </w:r>
      <w:r w:rsidRPr="0023769C">
        <w:rPr>
          <w:rFonts w:ascii="Times New Roman" w:hAnsi="Times New Roman"/>
          <w:szCs w:val="24"/>
          <w:lang w:val="nl-BE"/>
        </w:rPr>
        <w:t xml:space="preserve"> </w:t>
      </w:r>
    </w:p>
    <w:p w14:paraId="6B89FF6E" w14:textId="6E4C2AF2" w:rsidR="00FB7DBF" w:rsidRPr="0023769C" w:rsidRDefault="00FB7DBF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  <w:r w:rsidRPr="00FA5857">
        <w:rPr>
          <w:rFonts w:ascii="Times New Roman" w:hAnsi="Times New Roman"/>
          <w:szCs w:val="24"/>
          <w:lang w:val="nl-BE"/>
        </w:rPr>
        <w:t xml:space="preserve">1940 Dino Buzzati, </w:t>
      </w:r>
      <w:r w:rsidRPr="00FA5857">
        <w:rPr>
          <w:rFonts w:ascii="Times New Roman" w:hAnsi="Times New Roman"/>
          <w:i/>
          <w:szCs w:val="24"/>
          <w:lang w:val="nl-BE"/>
        </w:rPr>
        <w:t>Il deserto dei Tartari</w:t>
      </w:r>
      <w:r w:rsidR="0023769C">
        <w:rPr>
          <w:rFonts w:ascii="Times New Roman" w:hAnsi="Times New Roman"/>
          <w:i/>
          <w:szCs w:val="24"/>
          <w:lang w:val="nl-BE"/>
        </w:rPr>
        <w:t xml:space="preserve"> </w:t>
      </w:r>
      <w:r w:rsidR="00663FC1">
        <w:rPr>
          <w:rFonts w:ascii="Times New Roman" w:hAnsi="Times New Roman"/>
          <w:szCs w:val="24"/>
          <w:lang w:val="nl-BE"/>
        </w:rPr>
        <w:t>kroniek van een versp</w:t>
      </w:r>
      <w:r w:rsidR="0023769C">
        <w:rPr>
          <w:rFonts w:ascii="Times New Roman" w:hAnsi="Times New Roman"/>
          <w:szCs w:val="24"/>
          <w:lang w:val="nl-BE"/>
        </w:rPr>
        <w:t>ild leven</w:t>
      </w:r>
    </w:p>
    <w:p w14:paraId="28190B62" w14:textId="77777777" w:rsidR="00FB7DBF" w:rsidRPr="00FA5857" w:rsidRDefault="00FB7DBF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</w:p>
    <w:p w14:paraId="07E133A1" w14:textId="2BB68B00" w:rsidR="0023769C" w:rsidRDefault="0023769C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  <w:r>
        <w:rPr>
          <w:rFonts w:ascii="Times New Roman" w:hAnsi="Times New Roman"/>
          <w:szCs w:val="24"/>
          <w:lang w:val="nl-BE"/>
        </w:rPr>
        <w:t>Ontluistering v</w:t>
      </w:r>
      <w:r w:rsidR="00C87A2B">
        <w:rPr>
          <w:rFonts w:ascii="Times New Roman" w:hAnsi="Times New Roman"/>
          <w:szCs w:val="24"/>
          <w:lang w:val="nl-BE"/>
        </w:rPr>
        <w:t>an</w:t>
      </w:r>
      <w:r>
        <w:rPr>
          <w:rFonts w:ascii="Times New Roman" w:hAnsi="Times New Roman"/>
          <w:szCs w:val="24"/>
          <w:lang w:val="nl-BE"/>
        </w:rPr>
        <w:t xml:space="preserve"> de psychische complexiteit</w:t>
      </w:r>
    </w:p>
    <w:p w14:paraId="45144828" w14:textId="09248A4A" w:rsidR="001D33D7" w:rsidRDefault="00FB7DBF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  <w:r w:rsidRPr="00FA5857">
        <w:rPr>
          <w:rFonts w:ascii="Times New Roman" w:hAnsi="Times New Roman"/>
          <w:szCs w:val="24"/>
          <w:lang w:val="nl-BE"/>
        </w:rPr>
        <w:t xml:space="preserve">1942 Albert Camus, </w:t>
      </w:r>
      <w:r w:rsidRPr="00FA5857">
        <w:rPr>
          <w:rFonts w:ascii="Times New Roman" w:hAnsi="Times New Roman"/>
          <w:i/>
          <w:szCs w:val="24"/>
          <w:lang w:val="nl-BE"/>
        </w:rPr>
        <w:t>L’Etranger</w:t>
      </w:r>
      <w:r w:rsidR="006D2C86">
        <w:rPr>
          <w:rFonts w:ascii="Times New Roman" w:hAnsi="Times New Roman"/>
          <w:szCs w:val="24"/>
          <w:lang w:val="nl-BE"/>
        </w:rPr>
        <w:t xml:space="preserve"> emotieloos hoofdpersonag</w:t>
      </w:r>
      <w:r w:rsidR="002A5B07">
        <w:rPr>
          <w:rFonts w:ascii="Times New Roman" w:hAnsi="Times New Roman"/>
          <w:szCs w:val="24"/>
          <w:lang w:val="nl-BE"/>
        </w:rPr>
        <w:t xml:space="preserve">e Meursault, </w:t>
      </w:r>
      <w:r w:rsidR="001D33D7">
        <w:rPr>
          <w:rFonts w:ascii="Times New Roman" w:hAnsi="Times New Roman"/>
          <w:szCs w:val="24"/>
          <w:lang w:val="nl-BE"/>
        </w:rPr>
        <w:t>in de openingsblad</w:t>
      </w:r>
      <w:r w:rsidR="002D7B68">
        <w:rPr>
          <w:rFonts w:ascii="Times New Roman" w:hAnsi="Times New Roman"/>
          <w:szCs w:val="24"/>
          <w:lang w:val="nl-BE"/>
        </w:rPr>
        <w:t>zijden provocerend onderstreept</w:t>
      </w:r>
      <w:r w:rsidR="001D33D7">
        <w:rPr>
          <w:rFonts w:ascii="Times New Roman" w:hAnsi="Times New Roman"/>
          <w:szCs w:val="24"/>
          <w:lang w:val="nl-BE"/>
        </w:rPr>
        <w:t xml:space="preserve"> door emotieloze deelname an de begrafenis van zijn moeder</w:t>
      </w:r>
    </w:p>
    <w:p w14:paraId="63D68225" w14:textId="46827F5B" w:rsidR="00FB7DBF" w:rsidRPr="006D2C86" w:rsidRDefault="002A5B07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  <w:r>
        <w:rPr>
          <w:rFonts w:ascii="Times New Roman" w:hAnsi="Times New Roman"/>
          <w:szCs w:val="24"/>
          <w:lang w:val="nl-BE"/>
        </w:rPr>
        <w:t>na een quasi toeval</w:t>
      </w:r>
      <w:r w:rsidR="006D2C86">
        <w:rPr>
          <w:rFonts w:ascii="Times New Roman" w:hAnsi="Times New Roman"/>
          <w:szCs w:val="24"/>
          <w:lang w:val="nl-BE"/>
        </w:rPr>
        <w:t>lige moor</w:t>
      </w:r>
      <w:r>
        <w:rPr>
          <w:rFonts w:ascii="Times New Roman" w:hAnsi="Times New Roman"/>
          <w:szCs w:val="24"/>
          <w:lang w:val="nl-BE"/>
        </w:rPr>
        <w:t>d doorgelicht/geduid in een assi</w:t>
      </w:r>
      <w:r w:rsidR="006D2C86">
        <w:rPr>
          <w:rFonts w:ascii="Times New Roman" w:hAnsi="Times New Roman"/>
          <w:szCs w:val="24"/>
          <w:lang w:val="nl-BE"/>
        </w:rPr>
        <w:t>senproces waar aanklager, verdediger, gevangenisaalmoezenier</w:t>
      </w:r>
      <w:r w:rsidR="001D33D7">
        <w:rPr>
          <w:rFonts w:ascii="Times New Roman" w:hAnsi="Times New Roman"/>
          <w:szCs w:val="24"/>
          <w:lang w:val="nl-BE"/>
        </w:rPr>
        <w:t xml:space="preserve"> … diverse interpretaties</w:t>
      </w:r>
      <w:r w:rsidR="006D2C86">
        <w:rPr>
          <w:rFonts w:ascii="Times New Roman" w:hAnsi="Times New Roman"/>
          <w:szCs w:val="24"/>
          <w:lang w:val="nl-BE"/>
        </w:rPr>
        <w:t xml:space="preserve"> van zijn misdaad weggeven, die stuk voor stuk afschampen op de summiere l</w:t>
      </w:r>
      <w:r>
        <w:rPr>
          <w:rFonts w:ascii="Times New Roman" w:hAnsi="Times New Roman"/>
          <w:szCs w:val="24"/>
          <w:lang w:val="nl-BE"/>
        </w:rPr>
        <w:t>eegte van de dader</w:t>
      </w:r>
      <w:r w:rsidR="006D2C86">
        <w:rPr>
          <w:rFonts w:ascii="Times New Roman" w:hAnsi="Times New Roman"/>
          <w:szCs w:val="24"/>
          <w:lang w:val="nl-BE"/>
        </w:rPr>
        <w:t xml:space="preserve">. </w:t>
      </w:r>
    </w:p>
    <w:p w14:paraId="1EDCCA8F" w14:textId="77777777" w:rsidR="00D821B5" w:rsidRPr="00FA5857" w:rsidRDefault="00D821B5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</w:p>
    <w:p w14:paraId="29D1416B" w14:textId="78670F13" w:rsidR="001D33D7" w:rsidRDefault="001D33D7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  <w:r>
        <w:rPr>
          <w:rFonts w:ascii="Times New Roman" w:hAnsi="Times New Roman"/>
          <w:szCs w:val="24"/>
          <w:lang w:val="nl-BE"/>
        </w:rPr>
        <w:t>De roman vertelt dus vaak over e</w:t>
      </w:r>
      <w:r w:rsidR="00A207EF">
        <w:rPr>
          <w:rFonts w:ascii="Times New Roman" w:hAnsi="Times New Roman"/>
          <w:szCs w:val="24"/>
          <w:lang w:val="nl-BE"/>
        </w:rPr>
        <w:t>en</w:t>
      </w:r>
      <w:r w:rsidR="002D7B68">
        <w:rPr>
          <w:rFonts w:ascii="Times New Roman" w:hAnsi="Times New Roman"/>
          <w:szCs w:val="24"/>
          <w:lang w:val="nl-BE"/>
        </w:rPr>
        <w:t xml:space="preserve"> uitzic</w:t>
      </w:r>
      <w:r>
        <w:rPr>
          <w:rFonts w:ascii="Times New Roman" w:hAnsi="Times New Roman"/>
          <w:szCs w:val="24"/>
          <w:lang w:val="nl-BE"/>
        </w:rPr>
        <w:t>htloze en saaie wereld</w:t>
      </w:r>
    </w:p>
    <w:p w14:paraId="2C87F108" w14:textId="24BA43CB" w:rsidR="00C87A2B" w:rsidRDefault="006D2C86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  <w:r>
        <w:rPr>
          <w:rFonts w:ascii="Times New Roman" w:hAnsi="Times New Roman"/>
          <w:szCs w:val="24"/>
          <w:lang w:val="nl-BE"/>
        </w:rPr>
        <w:t>de doorgaa</w:t>
      </w:r>
      <w:r w:rsidR="002A5B07">
        <w:rPr>
          <w:rFonts w:ascii="Times New Roman" w:hAnsi="Times New Roman"/>
          <w:szCs w:val="24"/>
          <w:lang w:val="nl-BE"/>
        </w:rPr>
        <w:t>ns eerder pessim</w:t>
      </w:r>
      <w:r w:rsidR="002D7B68">
        <w:rPr>
          <w:rFonts w:ascii="Times New Roman" w:hAnsi="Times New Roman"/>
          <w:szCs w:val="24"/>
          <w:lang w:val="nl-BE"/>
        </w:rPr>
        <w:t>is</w:t>
      </w:r>
      <w:r w:rsidR="002A5B07">
        <w:rPr>
          <w:rFonts w:ascii="Times New Roman" w:hAnsi="Times New Roman"/>
          <w:szCs w:val="24"/>
          <w:lang w:val="nl-BE"/>
        </w:rPr>
        <w:t>tische toonzett</w:t>
      </w:r>
      <w:r>
        <w:rPr>
          <w:rFonts w:ascii="Times New Roman" w:hAnsi="Times New Roman"/>
          <w:szCs w:val="24"/>
          <w:lang w:val="nl-BE"/>
        </w:rPr>
        <w:t xml:space="preserve">ing wordt </w:t>
      </w:r>
      <w:r w:rsidR="00C87A2B">
        <w:rPr>
          <w:rFonts w:ascii="Times New Roman" w:hAnsi="Times New Roman"/>
          <w:szCs w:val="24"/>
          <w:lang w:val="nl-BE"/>
        </w:rPr>
        <w:t xml:space="preserve">in het laatste kwart van de eeuw </w:t>
      </w:r>
      <w:r>
        <w:rPr>
          <w:rFonts w:ascii="Times New Roman" w:hAnsi="Times New Roman"/>
          <w:szCs w:val="24"/>
          <w:lang w:val="nl-BE"/>
        </w:rPr>
        <w:t>‘postmodern’ aangevuld met vrolijke instemm</w:t>
      </w:r>
      <w:r w:rsidR="00C87A2B">
        <w:rPr>
          <w:rFonts w:ascii="Times New Roman" w:hAnsi="Times New Roman"/>
          <w:szCs w:val="24"/>
          <w:lang w:val="nl-BE"/>
        </w:rPr>
        <w:t>ing met zachte absurditeit</w:t>
      </w:r>
    </w:p>
    <w:p w14:paraId="27140D4D" w14:textId="0E58D92E" w:rsidR="00C87A2B" w:rsidRDefault="00C87A2B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  <w:r>
        <w:rPr>
          <w:rFonts w:ascii="Times New Roman" w:hAnsi="Times New Roman"/>
          <w:szCs w:val="24"/>
          <w:lang w:val="nl-BE"/>
        </w:rPr>
        <w:t xml:space="preserve">1983 Milan Kundera, </w:t>
      </w:r>
      <w:r w:rsidRPr="00C87A2B">
        <w:rPr>
          <w:rFonts w:ascii="Times New Roman" w:hAnsi="Times New Roman"/>
          <w:i/>
          <w:szCs w:val="24"/>
          <w:lang w:val="nl-BE"/>
        </w:rPr>
        <w:t>De ondraaglijke lichtheid van het bestaan</w:t>
      </w:r>
    </w:p>
    <w:p w14:paraId="4588A4C6" w14:textId="474F1D1C" w:rsidR="00D821B5" w:rsidRPr="00FA5857" w:rsidRDefault="00D821B5" w:rsidP="00511837">
      <w:pPr>
        <w:tabs>
          <w:tab w:val="left" w:pos="9599"/>
        </w:tabs>
        <w:ind w:right="-328"/>
        <w:jc w:val="both"/>
        <w:rPr>
          <w:rFonts w:ascii="Times New Roman" w:hAnsi="Times New Roman"/>
          <w:szCs w:val="24"/>
          <w:lang w:val="nl-BE"/>
        </w:rPr>
      </w:pPr>
      <w:r w:rsidRPr="00FA5857">
        <w:rPr>
          <w:rFonts w:ascii="Times New Roman" w:hAnsi="Times New Roman"/>
          <w:szCs w:val="24"/>
          <w:lang w:val="nl-BE"/>
        </w:rPr>
        <w:t xml:space="preserve">1994 Paul Auster, </w:t>
      </w:r>
      <w:r w:rsidRPr="00FA5857">
        <w:rPr>
          <w:rFonts w:ascii="Times New Roman" w:hAnsi="Times New Roman"/>
          <w:i/>
          <w:szCs w:val="24"/>
          <w:lang w:val="nl-BE"/>
        </w:rPr>
        <w:t>Mr. Vertigo</w:t>
      </w:r>
    </w:p>
    <w:p w14:paraId="47DDAED6" w14:textId="77777777" w:rsidR="002D7B68" w:rsidRDefault="002D7B68" w:rsidP="00511837">
      <w:pPr>
        <w:tabs>
          <w:tab w:val="left" w:pos="9599"/>
        </w:tabs>
        <w:ind w:right="-328"/>
        <w:jc w:val="both"/>
        <w:rPr>
          <w:rFonts w:ascii="Times" w:hAnsi="Times"/>
          <w:szCs w:val="24"/>
          <w:lang w:val="nl-BE"/>
        </w:rPr>
      </w:pPr>
    </w:p>
    <w:p w14:paraId="1E89148C" w14:textId="77777777" w:rsidR="002D7B68" w:rsidRDefault="002D7B68" w:rsidP="00511837">
      <w:pPr>
        <w:tabs>
          <w:tab w:val="left" w:pos="9599"/>
        </w:tabs>
        <w:ind w:right="-328"/>
        <w:jc w:val="both"/>
        <w:rPr>
          <w:rFonts w:ascii="Times" w:hAnsi="Times"/>
          <w:szCs w:val="24"/>
          <w:lang w:val="nl-BE"/>
        </w:rPr>
      </w:pPr>
    </w:p>
    <w:p w14:paraId="0BE5F94F" w14:textId="77777777" w:rsidR="002D7B68" w:rsidRDefault="002D7B68" w:rsidP="00511837">
      <w:pPr>
        <w:tabs>
          <w:tab w:val="left" w:pos="9599"/>
        </w:tabs>
        <w:ind w:right="-328"/>
        <w:jc w:val="both"/>
        <w:rPr>
          <w:rFonts w:ascii="Times" w:hAnsi="Times"/>
          <w:szCs w:val="24"/>
          <w:lang w:val="nl-BE"/>
        </w:rPr>
      </w:pPr>
    </w:p>
    <w:p w14:paraId="1099F2E4" w14:textId="77777777" w:rsidR="002D7B68" w:rsidRDefault="002D7B68" w:rsidP="00511837">
      <w:pPr>
        <w:tabs>
          <w:tab w:val="left" w:pos="9599"/>
        </w:tabs>
        <w:ind w:right="-328"/>
        <w:jc w:val="both"/>
        <w:rPr>
          <w:rFonts w:ascii="Times" w:hAnsi="Times"/>
          <w:szCs w:val="24"/>
          <w:lang w:val="nl-BE"/>
        </w:rPr>
      </w:pPr>
    </w:p>
    <w:p w14:paraId="7D07C83A" w14:textId="77777777" w:rsidR="002D7B68" w:rsidRDefault="002D7B68" w:rsidP="00511837">
      <w:pPr>
        <w:tabs>
          <w:tab w:val="left" w:pos="9599"/>
        </w:tabs>
        <w:ind w:right="-328"/>
        <w:jc w:val="both"/>
        <w:rPr>
          <w:rFonts w:ascii="Times" w:hAnsi="Times"/>
          <w:szCs w:val="24"/>
          <w:lang w:val="nl-BE"/>
        </w:rPr>
      </w:pPr>
    </w:p>
    <w:p w14:paraId="2E994A23" w14:textId="77777777" w:rsidR="002D7B68" w:rsidRDefault="002D7B68" w:rsidP="00511837">
      <w:pPr>
        <w:tabs>
          <w:tab w:val="left" w:pos="9599"/>
        </w:tabs>
        <w:ind w:right="-328"/>
        <w:jc w:val="both"/>
        <w:rPr>
          <w:rFonts w:ascii="Times" w:hAnsi="Times"/>
          <w:szCs w:val="24"/>
          <w:lang w:val="nl-BE"/>
        </w:rPr>
      </w:pPr>
    </w:p>
    <w:p w14:paraId="6E355BC7" w14:textId="77777777" w:rsidR="00915AF1" w:rsidRDefault="00915AF1" w:rsidP="002D7B68">
      <w:pPr>
        <w:tabs>
          <w:tab w:val="left" w:pos="7200"/>
          <w:tab w:val="left" w:pos="9599"/>
        </w:tabs>
        <w:spacing w:line="360" w:lineRule="atLeast"/>
        <w:ind w:right="-328"/>
        <w:rPr>
          <w:rFonts w:ascii="Times" w:hAnsi="Times"/>
          <w:lang w:val="nl-BE"/>
        </w:rPr>
      </w:pPr>
    </w:p>
    <w:sectPr w:rsidR="00915AF1" w:rsidSect="00915AF1">
      <w:headerReference w:type="default" r:id="rId7"/>
      <w:footerReference w:type="default" r:id="rId8"/>
      <w:footnotePr>
        <w:numRestart w:val="eachPage"/>
      </w:footnotePr>
      <w:pgSz w:w="11880" w:h="16800"/>
      <w:pgMar w:top="1418" w:right="2381" w:bottom="1418" w:left="1447" w:header="708" w:footer="708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38479" w14:textId="77777777" w:rsidR="002D7B68" w:rsidRDefault="002D7B68">
      <w:r>
        <w:separator/>
      </w:r>
    </w:p>
  </w:endnote>
  <w:endnote w:type="continuationSeparator" w:id="0">
    <w:p w14:paraId="60662F8A" w14:textId="77777777" w:rsidR="002D7B68" w:rsidRDefault="002D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367A0" w14:textId="77777777" w:rsidR="002D7B68" w:rsidRDefault="002D7B68">
    <w:pPr>
      <w:tabs>
        <w:tab w:val="left" w:pos="7200"/>
        <w:tab w:val="left" w:pos="9599"/>
      </w:tabs>
      <w:ind w:left="200"/>
      <w:rPr>
        <w:rFonts w:ascii="Times" w:hAnsi="Times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87EF5" w14:textId="77777777" w:rsidR="002D7B68" w:rsidRDefault="002D7B68">
      <w:r>
        <w:separator/>
      </w:r>
    </w:p>
  </w:footnote>
  <w:footnote w:type="continuationSeparator" w:id="0">
    <w:p w14:paraId="46881E4E" w14:textId="77777777" w:rsidR="002D7B68" w:rsidRDefault="002D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FD5F1" w14:textId="77777777" w:rsidR="002D7B68" w:rsidRDefault="002D7B68">
    <w:pPr>
      <w:tabs>
        <w:tab w:val="left" w:pos="7200"/>
        <w:tab w:val="left" w:pos="9599"/>
      </w:tabs>
      <w:ind w:left="200"/>
      <w:rPr>
        <w:rFonts w:ascii="Times" w:hAnsi="Times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589B"/>
    <w:multiLevelType w:val="hybridMultilevel"/>
    <w:tmpl w:val="FFDE83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1D92"/>
    <w:multiLevelType w:val="hybridMultilevel"/>
    <w:tmpl w:val="8E1C2F1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31E52"/>
    <w:multiLevelType w:val="hybridMultilevel"/>
    <w:tmpl w:val="32D8D8D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A0576"/>
    <w:multiLevelType w:val="hybridMultilevel"/>
    <w:tmpl w:val="28CEBA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1A02"/>
    <w:multiLevelType w:val="hybridMultilevel"/>
    <w:tmpl w:val="E2080AB8"/>
    <w:lvl w:ilvl="0" w:tplc="B184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B7455"/>
    <w:multiLevelType w:val="hybridMultilevel"/>
    <w:tmpl w:val="9CF6296E"/>
    <w:lvl w:ilvl="0" w:tplc="B06E0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71"/>
    <w:rsid w:val="000E519D"/>
    <w:rsid w:val="001106CC"/>
    <w:rsid w:val="00146BA4"/>
    <w:rsid w:val="0017734D"/>
    <w:rsid w:val="001D33D7"/>
    <w:rsid w:val="001E1A7E"/>
    <w:rsid w:val="001F765E"/>
    <w:rsid w:val="00234B9F"/>
    <w:rsid w:val="0023769C"/>
    <w:rsid w:val="002A5B07"/>
    <w:rsid w:val="002B5A45"/>
    <w:rsid w:val="002D7B68"/>
    <w:rsid w:val="00375246"/>
    <w:rsid w:val="00511837"/>
    <w:rsid w:val="00531EB2"/>
    <w:rsid w:val="005728C9"/>
    <w:rsid w:val="005818AD"/>
    <w:rsid w:val="005D6367"/>
    <w:rsid w:val="005D7485"/>
    <w:rsid w:val="005F54B9"/>
    <w:rsid w:val="00632FA4"/>
    <w:rsid w:val="00663FC1"/>
    <w:rsid w:val="006D2C86"/>
    <w:rsid w:val="006F1BE1"/>
    <w:rsid w:val="0070389D"/>
    <w:rsid w:val="00751626"/>
    <w:rsid w:val="00785611"/>
    <w:rsid w:val="0089182E"/>
    <w:rsid w:val="008C4811"/>
    <w:rsid w:val="008C558B"/>
    <w:rsid w:val="00901CDE"/>
    <w:rsid w:val="00915AF1"/>
    <w:rsid w:val="00A207EF"/>
    <w:rsid w:val="00B336DA"/>
    <w:rsid w:val="00BB4CA6"/>
    <w:rsid w:val="00BC1C8F"/>
    <w:rsid w:val="00C03842"/>
    <w:rsid w:val="00C2026E"/>
    <w:rsid w:val="00C7385C"/>
    <w:rsid w:val="00C87A2B"/>
    <w:rsid w:val="00CD48CF"/>
    <w:rsid w:val="00CF71C7"/>
    <w:rsid w:val="00D821B5"/>
    <w:rsid w:val="00D87289"/>
    <w:rsid w:val="00DE45B9"/>
    <w:rsid w:val="00E01193"/>
    <w:rsid w:val="00E070C6"/>
    <w:rsid w:val="00E407E1"/>
    <w:rsid w:val="00EB4CA8"/>
    <w:rsid w:val="00EB4E71"/>
    <w:rsid w:val="00F543F1"/>
    <w:rsid w:val="00FA5857"/>
    <w:rsid w:val="00FA7887"/>
    <w:rsid w:val="00FB78C7"/>
    <w:rsid w:val="00F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645E8"/>
  <w15:docId w15:val="{8C69A63D-AEEA-44B6-B6DE-39832EBD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5AF1"/>
    <w:rPr>
      <w:sz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915AF1"/>
    <w:pPr>
      <w:tabs>
        <w:tab w:val="center" w:pos="4252"/>
        <w:tab w:val="right" w:pos="8504"/>
      </w:tabs>
    </w:pPr>
  </w:style>
  <w:style w:type="paragraph" w:customStyle="1" w:styleId="Para">
    <w:name w:val="Para"/>
    <w:basedOn w:val="Standaard"/>
    <w:rsid w:val="00915AF1"/>
    <w:pPr>
      <w:spacing w:line="360" w:lineRule="atLeast"/>
      <w:ind w:left="200" w:right="1307" w:firstLine="920"/>
      <w:jc w:val="both"/>
    </w:pPr>
    <w:rPr>
      <w:rFonts w:ascii="Times" w:hAnsi="Times"/>
    </w:rPr>
  </w:style>
  <w:style w:type="paragraph" w:styleId="Bloktekst">
    <w:name w:val="Block Text"/>
    <w:basedOn w:val="Standaard"/>
    <w:semiHidden/>
    <w:rsid w:val="00915AF1"/>
    <w:pPr>
      <w:spacing w:line="360" w:lineRule="atLeast"/>
      <w:ind w:left="200" w:right="-328" w:firstLine="920"/>
      <w:jc w:val="both"/>
    </w:pPr>
    <w:rPr>
      <w:rFonts w:ascii="Times" w:hAnsi="Times"/>
    </w:rPr>
  </w:style>
  <w:style w:type="paragraph" w:styleId="Plattetekst">
    <w:name w:val="Body Text"/>
    <w:basedOn w:val="Standaard"/>
    <w:semiHidden/>
    <w:rsid w:val="00915AF1"/>
    <w:pPr>
      <w:spacing w:line="360" w:lineRule="atLeast"/>
      <w:ind w:right="-328"/>
      <w:jc w:val="both"/>
    </w:pPr>
    <w:rPr>
      <w:rFonts w:ascii="Times New Roman" w:hAnsi="Times New Roman"/>
      <w:sz w:val="22"/>
      <w:lang w:val="nl-BE"/>
    </w:rPr>
  </w:style>
  <w:style w:type="paragraph" w:styleId="Plattetekst2">
    <w:name w:val="Body Text 2"/>
    <w:basedOn w:val="Standaard"/>
    <w:semiHidden/>
    <w:rsid w:val="00915AF1"/>
    <w:pPr>
      <w:spacing w:line="360" w:lineRule="atLeast"/>
      <w:ind w:right="-328"/>
      <w:jc w:val="both"/>
    </w:pPr>
    <w:rPr>
      <w:rFonts w:ascii="Times" w:hAnsi="Times"/>
      <w:lang w:val="nl-BE"/>
    </w:rPr>
  </w:style>
  <w:style w:type="paragraph" w:styleId="Lijstalinea">
    <w:name w:val="List Paragraph"/>
    <w:basedOn w:val="Standaard"/>
    <w:uiPriority w:val="34"/>
    <w:qFormat/>
    <w:rsid w:val="000E5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2019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 juni 99</vt:lpstr>
      <vt:lpstr>8 juni 99</vt:lpstr>
    </vt:vector>
  </TitlesOfParts>
  <Company>ufsia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juni 99</dc:title>
  <dc:creator>Ufsia</dc:creator>
  <cp:lastModifiedBy>De Splenter Myriam</cp:lastModifiedBy>
  <cp:revision>2</cp:revision>
  <dcterms:created xsi:type="dcterms:W3CDTF">2018-12-04T07:45:00Z</dcterms:created>
  <dcterms:modified xsi:type="dcterms:W3CDTF">2018-12-04T07:45:00Z</dcterms:modified>
</cp:coreProperties>
</file>