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E5" w:rsidRPr="002C61E5" w:rsidRDefault="002C61E5" w:rsidP="002C61E5">
      <w:pPr>
        <w:shd w:val="clear" w:color="auto" w:fill="FFFFFF"/>
        <w:spacing w:after="0" w:line="288" w:lineRule="atLeast"/>
        <w:jc w:val="both"/>
        <w:outlineLvl w:val="0"/>
        <w:rPr>
          <w:rFonts w:ascii="Verdana" w:eastAsia="Times New Roman" w:hAnsi="Verdana" w:cs="Arial"/>
          <w:b/>
          <w:kern w:val="36"/>
          <w:lang w:val="en-US" w:eastAsia="nl-BE"/>
        </w:rPr>
      </w:pPr>
      <w:r w:rsidRPr="002C61E5">
        <w:rPr>
          <w:rFonts w:ascii="Verdana" w:eastAsia="Times New Roman" w:hAnsi="Verdana" w:cs="Arial"/>
          <w:b/>
          <w:kern w:val="36"/>
          <w:lang w:val="en-US" w:eastAsia="nl-BE"/>
        </w:rPr>
        <w:t>Sue Kay</w:t>
      </w:r>
    </w:p>
    <w:p w:rsidR="002C61E5" w:rsidRPr="002C61E5" w:rsidRDefault="002C61E5" w:rsidP="002C61E5">
      <w:pPr>
        <w:shd w:val="clear" w:color="auto" w:fill="FFFFFF"/>
        <w:spacing w:after="0" w:line="336" w:lineRule="atLeast"/>
        <w:jc w:val="both"/>
        <w:rPr>
          <w:rFonts w:ascii="Verdana" w:eastAsia="Times New Roman" w:hAnsi="Verdana" w:cs="Arial"/>
          <w:lang w:val="en-US" w:eastAsia="nl-BE"/>
        </w:rPr>
      </w:pPr>
      <w:r w:rsidRPr="002C61E5">
        <w:rPr>
          <w:rFonts w:ascii="Verdana" w:eastAsia="Times New Roman" w:hAnsi="Verdana" w:cs="Arial"/>
          <w:lang w:val="en-US" w:eastAsia="nl-BE"/>
        </w:rPr>
        <w:t xml:space="preserve">Sue has worked in the UK cultural sector for thirty years. She started out in performing arts as Administrator of the national Puppet Centre, before moving on to posts at Strode Theatre, Street in Somerset (Manager), Cockpit Theatre and Arts Centre, London (Head of Theatre Events) and the </w:t>
      </w:r>
      <w:proofErr w:type="spellStart"/>
      <w:r w:rsidRPr="002C61E5">
        <w:rPr>
          <w:rFonts w:ascii="Verdana" w:eastAsia="Times New Roman" w:hAnsi="Verdana" w:cs="Arial"/>
          <w:lang w:val="en-US" w:eastAsia="nl-BE"/>
        </w:rPr>
        <w:t>Brewhouse</w:t>
      </w:r>
      <w:proofErr w:type="spellEnd"/>
      <w:r w:rsidRPr="002C61E5">
        <w:rPr>
          <w:rFonts w:ascii="Verdana" w:eastAsia="Times New Roman" w:hAnsi="Verdana" w:cs="Arial"/>
          <w:lang w:val="en-US" w:eastAsia="nl-BE"/>
        </w:rPr>
        <w:t xml:space="preserve"> Theatre in Taunton, Somerset (Director). She also spent three years as Strategic Planning Officer at South West Arts (now Arts Council England), six years as Subject Director: Arts Management at </w:t>
      </w:r>
      <w:proofErr w:type="spellStart"/>
      <w:r w:rsidRPr="002C61E5">
        <w:rPr>
          <w:rFonts w:ascii="Verdana" w:eastAsia="Times New Roman" w:hAnsi="Verdana" w:cs="Arial"/>
          <w:lang w:val="en-US" w:eastAsia="nl-BE"/>
        </w:rPr>
        <w:t>Dartington</w:t>
      </w:r>
      <w:proofErr w:type="spellEnd"/>
      <w:r w:rsidRPr="002C61E5">
        <w:rPr>
          <w:rFonts w:ascii="Verdana" w:eastAsia="Times New Roman" w:hAnsi="Verdana" w:cs="Arial"/>
          <w:lang w:val="en-US" w:eastAsia="nl-BE"/>
        </w:rPr>
        <w:t xml:space="preserve"> College of Arts, and a further three years as Executive Director of Culture South West (the erstwhile regional cultural consortium). Since 200</w:t>
      </w:r>
      <w:bookmarkStart w:id="0" w:name="_GoBack"/>
      <w:bookmarkEnd w:id="0"/>
      <w:r w:rsidRPr="002C61E5">
        <w:rPr>
          <w:rFonts w:ascii="Verdana" w:eastAsia="Times New Roman" w:hAnsi="Verdana" w:cs="Arial"/>
          <w:lang w:val="en-US" w:eastAsia="nl-BE"/>
        </w:rPr>
        <w:t xml:space="preserve">6, she has operated as a freelance consultant and trainer in cultural policy and management. An early board member of the European Network of Cultural Administration Training </w:t>
      </w:r>
      <w:proofErr w:type="spellStart"/>
      <w:r w:rsidRPr="002C61E5">
        <w:rPr>
          <w:rFonts w:ascii="Verdana" w:eastAsia="Times New Roman" w:hAnsi="Verdana" w:cs="Arial"/>
          <w:lang w:val="en-US" w:eastAsia="nl-BE"/>
        </w:rPr>
        <w:t>Centres</w:t>
      </w:r>
      <w:proofErr w:type="spellEnd"/>
      <w:r w:rsidRPr="002C61E5">
        <w:rPr>
          <w:rFonts w:ascii="Verdana" w:eastAsia="Times New Roman" w:hAnsi="Verdana" w:cs="Arial"/>
          <w:lang w:val="en-US" w:eastAsia="nl-BE"/>
        </w:rPr>
        <w:t>, she teaches abroad on a regular basis – particularly in Central and Eastern Europe.</w:t>
      </w:r>
    </w:p>
    <w:p w:rsidR="002C61E5" w:rsidRPr="002C61E5" w:rsidRDefault="002C61E5" w:rsidP="002C61E5">
      <w:pPr>
        <w:shd w:val="clear" w:color="auto" w:fill="FFFFFF"/>
        <w:spacing w:after="0" w:line="336" w:lineRule="atLeast"/>
        <w:jc w:val="both"/>
        <w:rPr>
          <w:rFonts w:ascii="Verdana" w:eastAsia="Times New Roman" w:hAnsi="Verdana" w:cs="Arial"/>
          <w:lang w:val="en-US" w:eastAsia="nl-BE"/>
        </w:rPr>
      </w:pPr>
      <w:r w:rsidRPr="002C61E5">
        <w:rPr>
          <w:rFonts w:ascii="Verdana" w:eastAsia="Times New Roman" w:hAnsi="Verdana" w:cs="Arial"/>
          <w:lang w:val="en-US" w:eastAsia="nl-BE"/>
        </w:rPr>
        <w:t>Sue has an MA in Arts Management and Cultural Policy from City University and a BA (Hons) in French from King’s College, London.</w:t>
      </w:r>
    </w:p>
    <w:p w:rsidR="002C61E5" w:rsidRPr="002C61E5" w:rsidRDefault="002C61E5" w:rsidP="002C61E5">
      <w:pPr>
        <w:shd w:val="clear" w:color="auto" w:fill="FFFFFF"/>
        <w:spacing w:after="0" w:line="336" w:lineRule="atLeast"/>
        <w:jc w:val="both"/>
        <w:rPr>
          <w:rFonts w:ascii="Verdana" w:eastAsia="Times New Roman" w:hAnsi="Verdana" w:cs="Arial"/>
          <w:lang w:val="en-US" w:eastAsia="nl-BE"/>
        </w:rPr>
      </w:pPr>
      <w:r w:rsidRPr="002C61E5">
        <w:rPr>
          <w:rFonts w:ascii="Verdana" w:eastAsia="Times New Roman" w:hAnsi="Verdana" w:cs="Arial"/>
          <w:lang w:val="en-US" w:eastAsia="nl-BE"/>
        </w:rPr>
        <w:t xml:space="preserve">Sue’s research interests focus on management and leadership in the cultural sector. She hopes to add conceptual insight to the field through an investigation of ‘what cultural managers do’ in small scale theatre </w:t>
      </w:r>
      <w:proofErr w:type="spellStart"/>
      <w:r w:rsidRPr="002C61E5">
        <w:rPr>
          <w:rFonts w:ascii="Verdana" w:eastAsia="Times New Roman" w:hAnsi="Verdana" w:cs="Arial"/>
          <w:lang w:val="en-US" w:eastAsia="nl-BE"/>
        </w:rPr>
        <w:t>organisations</w:t>
      </w:r>
      <w:proofErr w:type="spellEnd"/>
      <w:r w:rsidRPr="002C61E5">
        <w:rPr>
          <w:rFonts w:ascii="Verdana" w:eastAsia="Times New Roman" w:hAnsi="Verdana" w:cs="Arial"/>
          <w:lang w:val="en-US" w:eastAsia="nl-BE"/>
        </w:rPr>
        <w:t xml:space="preserve"> in the South West, using both a </w:t>
      </w:r>
      <w:proofErr w:type="spellStart"/>
      <w:r w:rsidRPr="002C61E5">
        <w:rPr>
          <w:rFonts w:ascii="Verdana" w:eastAsia="Times New Roman" w:hAnsi="Verdana" w:cs="Arial"/>
          <w:lang w:val="en-US" w:eastAsia="nl-BE"/>
        </w:rPr>
        <w:t>sensemaking</w:t>
      </w:r>
      <w:proofErr w:type="spellEnd"/>
      <w:r w:rsidRPr="002C61E5">
        <w:rPr>
          <w:rFonts w:ascii="Verdana" w:eastAsia="Times New Roman" w:hAnsi="Verdana" w:cs="Arial"/>
          <w:lang w:val="en-US" w:eastAsia="nl-BE"/>
        </w:rPr>
        <w:t xml:space="preserve"> and devising perspective.</w:t>
      </w:r>
    </w:p>
    <w:p w:rsidR="002C61E5" w:rsidRPr="002C61E5" w:rsidRDefault="002C61E5" w:rsidP="002C61E5">
      <w:pPr>
        <w:shd w:val="clear" w:color="auto" w:fill="FFFFFF"/>
        <w:spacing w:after="0" w:line="336" w:lineRule="atLeast"/>
        <w:jc w:val="both"/>
        <w:rPr>
          <w:rFonts w:ascii="Verdana" w:eastAsia="Times New Roman" w:hAnsi="Verdana" w:cs="Arial"/>
          <w:lang w:val="en-US" w:eastAsia="nl-BE"/>
        </w:rPr>
      </w:pPr>
      <w:r w:rsidRPr="002C61E5">
        <w:rPr>
          <w:rFonts w:ascii="Verdana" w:eastAsia="Times New Roman" w:hAnsi="Verdana" w:cs="Arial"/>
          <w:lang w:val="en-US" w:eastAsia="nl-BE"/>
        </w:rPr>
        <w:t xml:space="preserve">Her recent writing includes pieces for the Treasury-funded Cultural Leadership </w:t>
      </w:r>
      <w:proofErr w:type="spellStart"/>
      <w:r w:rsidRPr="002C61E5">
        <w:rPr>
          <w:rFonts w:ascii="Verdana" w:eastAsia="Times New Roman" w:hAnsi="Verdana" w:cs="Arial"/>
          <w:lang w:val="en-US" w:eastAsia="nl-BE"/>
        </w:rPr>
        <w:t>Programme</w:t>
      </w:r>
      <w:proofErr w:type="spellEnd"/>
      <w:r w:rsidRPr="002C61E5">
        <w:rPr>
          <w:rFonts w:ascii="Verdana" w:eastAsia="Times New Roman" w:hAnsi="Verdana" w:cs="Arial"/>
          <w:lang w:val="en-US" w:eastAsia="nl-BE"/>
        </w:rPr>
        <w:t xml:space="preserve"> (2006-2011):</w:t>
      </w:r>
    </w:p>
    <w:p w:rsidR="002C61E5" w:rsidRPr="002C61E5" w:rsidRDefault="002C61E5" w:rsidP="002C61E5">
      <w:pPr>
        <w:shd w:val="clear" w:color="auto" w:fill="FFFFFF"/>
        <w:spacing w:after="0" w:line="336" w:lineRule="atLeast"/>
        <w:jc w:val="both"/>
        <w:rPr>
          <w:rFonts w:ascii="Verdana" w:eastAsia="Times New Roman" w:hAnsi="Verdana" w:cs="Arial"/>
          <w:lang w:val="en-US" w:eastAsia="nl-BE"/>
        </w:rPr>
      </w:pPr>
      <w:r w:rsidRPr="002C61E5">
        <w:rPr>
          <w:rFonts w:ascii="Verdana" w:eastAsia="Times New Roman" w:hAnsi="Verdana" w:cs="Arial"/>
          <w:lang w:val="en-US" w:eastAsia="nl-BE"/>
        </w:rPr>
        <w:t xml:space="preserve">Kay, S. (2011) Grand Narratives and Small Stories: learning leadership in the cultural sector, London, Cultural Leadership </w:t>
      </w:r>
      <w:proofErr w:type="spellStart"/>
      <w:r w:rsidRPr="002C61E5">
        <w:rPr>
          <w:rFonts w:ascii="Verdana" w:eastAsia="Times New Roman" w:hAnsi="Verdana" w:cs="Arial"/>
          <w:lang w:val="en-US" w:eastAsia="nl-BE"/>
        </w:rPr>
        <w:t>Programme</w:t>
      </w:r>
      <w:proofErr w:type="spellEnd"/>
      <w:r w:rsidRPr="002C61E5">
        <w:rPr>
          <w:rFonts w:ascii="Verdana" w:eastAsia="Times New Roman" w:hAnsi="Verdana" w:cs="Arial"/>
          <w:lang w:val="en-US" w:eastAsia="nl-BE"/>
        </w:rPr>
        <w:t>. </w:t>
      </w:r>
      <w:hyperlink r:id="rId5" w:history="1">
        <w:r w:rsidRPr="002C61E5">
          <w:rPr>
            <w:rFonts w:ascii="Verdana" w:eastAsia="Times New Roman" w:hAnsi="Verdana" w:cs="Arial"/>
            <w:u w:val="single"/>
            <w:lang w:val="en-US" w:eastAsia="nl-BE"/>
          </w:rPr>
          <w:t>http://www.culturalleadership.org.uk/345/</w:t>
        </w:r>
      </w:hyperlink>
    </w:p>
    <w:p w:rsidR="002C61E5" w:rsidRPr="002C61E5" w:rsidRDefault="002C61E5" w:rsidP="002C61E5">
      <w:pPr>
        <w:shd w:val="clear" w:color="auto" w:fill="FFFFFF"/>
        <w:spacing w:after="0" w:line="336" w:lineRule="atLeast"/>
        <w:jc w:val="both"/>
        <w:rPr>
          <w:rFonts w:ascii="Verdana" w:eastAsia="Times New Roman" w:hAnsi="Verdana" w:cs="Arial"/>
          <w:lang w:eastAsia="nl-BE"/>
        </w:rPr>
      </w:pPr>
      <w:r w:rsidRPr="002C61E5">
        <w:rPr>
          <w:rFonts w:ascii="Verdana" w:eastAsia="Times New Roman" w:hAnsi="Verdana" w:cs="Arial"/>
          <w:lang w:val="en-US" w:eastAsia="nl-BE"/>
        </w:rPr>
        <w:t xml:space="preserve">Kay, S. and </w:t>
      </w:r>
      <w:proofErr w:type="spellStart"/>
      <w:r w:rsidRPr="002C61E5">
        <w:rPr>
          <w:rFonts w:ascii="Verdana" w:eastAsia="Times New Roman" w:hAnsi="Verdana" w:cs="Arial"/>
          <w:lang w:val="en-US" w:eastAsia="nl-BE"/>
        </w:rPr>
        <w:t>Venner</w:t>
      </w:r>
      <w:proofErr w:type="spellEnd"/>
      <w:r w:rsidRPr="002C61E5">
        <w:rPr>
          <w:rFonts w:ascii="Verdana" w:eastAsia="Times New Roman" w:hAnsi="Verdana" w:cs="Arial"/>
          <w:lang w:val="en-US" w:eastAsia="nl-BE"/>
        </w:rPr>
        <w:t xml:space="preserve">, K. with Burns, S. and Schwarz, M. (eds.) (2010), A Cultural Leadership Reader, London, Cultural Leadership </w:t>
      </w:r>
      <w:proofErr w:type="spellStart"/>
      <w:r w:rsidRPr="002C61E5">
        <w:rPr>
          <w:rFonts w:ascii="Verdana" w:eastAsia="Times New Roman" w:hAnsi="Verdana" w:cs="Arial"/>
          <w:lang w:val="en-US" w:eastAsia="nl-BE"/>
        </w:rPr>
        <w:t>Programme</w:t>
      </w:r>
      <w:proofErr w:type="spellEnd"/>
      <w:r w:rsidRPr="002C61E5">
        <w:rPr>
          <w:rFonts w:ascii="Verdana" w:eastAsia="Times New Roman" w:hAnsi="Verdana" w:cs="Arial"/>
          <w:lang w:val="en-US" w:eastAsia="nl-BE"/>
        </w:rPr>
        <w:t>. </w:t>
      </w:r>
      <w:hyperlink r:id="rId6" w:history="1">
        <w:r w:rsidRPr="002C61E5">
          <w:rPr>
            <w:rFonts w:ascii="Verdana" w:eastAsia="Times New Roman" w:hAnsi="Verdana" w:cs="Arial"/>
            <w:u w:val="single"/>
            <w:lang w:eastAsia="nl-BE"/>
          </w:rPr>
          <w:t>http://www.culturalleadership.org.uk/uploads/tx_rtgfiles/A_cultural_leadership_reader.pdf</w:t>
        </w:r>
      </w:hyperlink>
    </w:p>
    <w:p w:rsidR="00505F46" w:rsidRPr="002C61E5" w:rsidRDefault="00505F46" w:rsidP="002C61E5">
      <w:pPr>
        <w:jc w:val="both"/>
        <w:rPr>
          <w:rFonts w:ascii="Verdana" w:hAnsi="Verdana"/>
        </w:rPr>
      </w:pPr>
    </w:p>
    <w:sectPr w:rsidR="00505F46" w:rsidRPr="002C6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E5"/>
    <w:rsid w:val="002C61E5"/>
    <w:rsid w:val="00505F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6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1E5"/>
    <w:rPr>
      <w:rFonts w:ascii="Times New Roman" w:eastAsia="Times New Roman" w:hAnsi="Times New Roman" w:cs="Times New Roman"/>
      <w:b/>
      <w:bCs/>
      <w:kern w:val="36"/>
      <w:sz w:val="48"/>
      <w:szCs w:val="48"/>
      <w:lang w:eastAsia="nl-BE"/>
    </w:rPr>
  </w:style>
  <w:style w:type="paragraph" w:styleId="NormalWeb">
    <w:name w:val="Normal (Web)"/>
    <w:basedOn w:val="Normal"/>
    <w:uiPriority w:val="99"/>
    <w:semiHidden/>
    <w:unhideWhenUsed/>
    <w:rsid w:val="002C61E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DefaultParagraphFont"/>
    <w:rsid w:val="002C61E5"/>
  </w:style>
  <w:style w:type="character" w:styleId="Hyperlink">
    <w:name w:val="Hyperlink"/>
    <w:basedOn w:val="DefaultParagraphFont"/>
    <w:uiPriority w:val="99"/>
    <w:semiHidden/>
    <w:unhideWhenUsed/>
    <w:rsid w:val="002C61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6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1E5"/>
    <w:rPr>
      <w:rFonts w:ascii="Times New Roman" w:eastAsia="Times New Roman" w:hAnsi="Times New Roman" w:cs="Times New Roman"/>
      <w:b/>
      <w:bCs/>
      <w:kern w:val="36"/>
      <w:sz w:val="48"/>
      <w:szCs w:val="48"/>
      <w:lang w:eastAsia="nl-BE"/>
    </w:rPr>
  </w:style>
  <w:style w:type="paragraph" w:styleId="NormalWeb">
    <w:name w:val="Normal (Web)"/>
    <w:basedOn w:val="Normal"/>
    <w:uiPriority w:val="99"/>
    <w:semiHidden/>
    <w:unhideWhenUsed/>
    <w:rsid w:val="002C61E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DefaultParagraphFont"/>
    <w:rsid w:val="002C61E5"/>
  </w:style>
  <w:style w:type="character" w:styleId="Hyperlink">
    <w:name w:val="Hyperlink"/>
    <w:basedOn w:val="DefaultParagraphFont"/>
    <w:uiPriority w:val="99"/>
    <w:semiHidden/>
    <w:unhideWhenUsed/>
    <w:rsid w:val="002C6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lturalleadership.org.uk/uploads/tx_rtgfiles/A_cultural_leadership_reader.pdf" TargetMode="External"/><Relationship Id="rId5" Type="http://schemas.openxmlformats.org/officeDocument/2006/relationships/hyperlink" Target="http://www.culturalleadership.org.uk/3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Bruyne Laila</dc:creator>
  <cp:lastModifiedBy>De Bruyne Laila</cp:lastModifiedBy>
  <cp:revision>1</cp:revision>
  <dcterms:created xsi:type="dcterms:W3CDTF">2015-02-11T14:07:00Z</dcterms:created>
  <dcterms:modified xsi:type="dcterms:W3CDTF">2015-02-11T14:14:00Z</dcterms:modified>
</cp:coreProperties>
</file>