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7948C" w14:textId="77777777" w:rsidR="0071239B" w:rsidRDefault="0071239B" w:rsidP="0071239B">
      <w:pPr>
        <w:pStyle w:val="Heading1"/>
        <w:spacing w:line="360" w:lineRule="auto"/>
        <w:rPr>
          <w:sz w:val="24"/>
        </w:rPr>
      </w:pPr>
    </w:p>
    <w:p w14:paraId="74EA6106" w14:textId="77777777" w:rsidR="0071239B" w:rsidRDefault="0071239B" w:rsidP="0071239B">
      <w:pPr>
        <w:pStyle w:val="Heading2"/>
      </w:pPr>
      <w:r>
        <w:t>Juryverslag prijs voor een ongepubliceerde studie op het vlak van cultuurmanagement</w:t>
      </w:r>
    </w:p>
    <w:p w14:paraId="5E991CCA" w14:textId="77777777" w:rsidR="0071239B" w:rsidRPr="0041000D" w:rsidRDefault="0071239B" w:rsidP="0041000D">
      <w:pPr>
        <w:pStyle w:val="Heading3"/>
      </w:pPr>
      <w:r>
        <w:t>Bilsen Fonds voor Cultuurmanagement</w:t>
      </w:r>
    </w:p>
    <w:p w14:paraId="32F25AA8" w14:textId="77777777" w:rsidR="0071239B" w:rsidRDefault="0071239B" w:rsidP="0071239B">
      <w:pPr>
        <w:ind w:left="1416" w:firstLine="708"/>
        <w:rPr>
          <w:rFonts w:ascii="Calibri" w:hAnsi="Calibri"/>
          <w:b/>
          <w:sz w:val="24"/>
        </w:rPr>
      </w:pPr>
    </w:p>
    <w:p w14:paraId="168CC0BE" w14:textId="77777777" w:rsidR="0071239B" w:rsidRDefault="0071239B" w:rsidP="0071239B">
      <w:pPr>
        <w:spacing w:after="200" w:line="360" w:lineRule="auto"/>
        <w:ind w:left="360"/>
        <w:rPr>
          <w:rFonts w:ascii="Calibri" w:hAnsi="Calibri"/>
          <w:sz w:val="24"/>
          <w:lang w:val="nl-BE"/>
        </w:rPr>
      </w:pPr>
      <w:r>
        <w:rPr>
          <w:rFonts w:ascii="Calibri" w:hAnsi="Calibri"/>
          <w:sz w:val="24"/>
          <w:lang w:val="nl-BE"/>
        </w:rPr>
        <w:t xml:space="preserve">Ook dit jaar reikt de jury een prijs uit voor een ongepubliceerde studie over een relevant managementtopic in de culturele en creatieve sector. Weer eens viel de diversiteit aan onderwerpen op bij de inzendingen: zo was er </w:t>
      </w:r>
      <w:r w:rsidR="00296F76">
        <w:rPr>
          <w:rFonts w:ascii="Calibri" w:hAnsi="Calibri"/>
          <w:sz w:val="24"/>
          <w:lang w:val="nl-BE"/>
        </w:rPr>
        <w:t>een onderzoek naar het kunstencentramodel (de wisselwerking tussen programma</w:t>
      </w:r>
      <w:r w:rsidR="00781F4B">
        <w:rPr>
          <w:rFonts w:ascii="Calibri" w:hAnsi="Calibri"/>
          <w:sz w:val="24"/>
          <w:lang w:val="nl-BE"/>
        </w:rPr>
        <w:t>tie</w:t>
      </w:r>
      <w:r w:rsidR="00296F76">
        <w:rPr>
          <w:rFonts w:ascii="Calibri" w:hAnsi="Calibri"/>
          <w:sz w:val="24"/>
          <w:lang w:val="nl-BE"/>
        </w:rPr>
        <w:t xml:space="preserve"> en management), de bestsellercultuur in de Vlaamse boekenindustrie, </w:t>
      </w:r>
      <w:r w:rsidR="00781F4B">
        <w:rPr>
          <w:rFonts w:ascii="Calibri" w:hAnsi="Calibri"/>
          <w:sz w:val="24"/>
          <w:lang w:val="nl-BE"/>
        </w:rPr>
        <w:t xml:space="preserve">het </w:t>
      </w:r>
      <w:r w:rsidR="00781F4B" w:rsidRPr="00781F4B">
        <w:rPr>
          <w:rFonts w:ascii="Calibri" w:hAnsi="Calibri"/>
          <w:sz w:val="24"/>
          <w:lang w:val="nl-BE"/>
        </w:rPr>
        <w:t>management van ‘soft infrastructure’ in georganiseerde k</w:t>
      </w:r>
      <w:r w:rsidR="00781F4B">
        <w:rPr>
          <w:rFonts w:ascii="Calibri" w:hAnsi="Calibri"/>
          <w:sz w:val="24"/>
          <w:lang w:val="nl-BE"/>
        </w:rPr>
        <w:t xml:space="preserve">ernen van creatieve industrieën en onder andere ook naar crowdsourcing praktijk van hedendaagse kunstmusea in Nederland. </w:t>
      </w:r>
    </w:p>
    <w:p w14:paraId="30CAE71B" w14:textId="77777777" w:rsidR="0071239B" w:rsidRDefault="0071239B" w:rsidP="0071239B">
      <w:pPr>
        <w:spacing w:after="200" w:line="360" w:lineRule="auto"/>
        <w:ind w:left="360"/>
        <w:rPr>
          <w:rFonts w:ascii="Calibri" w:hAnsi="Calibri"/>
          <w:sz w:val="24"/>
          <w:lang w:val="nl-BE"/>
        </w:rPr>
      </w:pPr>
      <w:r>
        <w:rPr>
          <w:rFonts w:ascii="Calibri" w:hAnsi="Calibri"/>
          <w:sz w:val="24"/>
          <w:lang w:val="nl-BE"/>
        </w:rPr>
        <w:t>Deze diversiteit verheugt ons, want ze weerspiegelt ook de diversiteit die zo kenmerkend is voor de culturele sector. Het maakt het echter niet makkelijker voor de jury om een keuze te maken. De inzendingen kwamen van verschillende universiteiten uit de Lage Landen. Ook dat vindt de jury een positieve evolutie.</w:t>
      </w:r>
    </w:p>
    <w:p w14:paraId="7310C57B" w14:textId="77777777" w:rsidR="0071239B" w:rsidRDefault="0071239B" w:rsidP="0071239B">
      <w:pPr>
        <w:spacing w:after="200" w:line="360" w:lineRule="auto"/>
        <w:ind w:left="360"/>
        <w:rPr>
          <w:rFonts w:ascii="Calibri" w:hAnsi="Calibri"/>
          <w:sz w:val="24"/>
        </w:rPr>
      </w:pPr>
      <w:r>
        <w:rPr>
          <w:rFonts w:ascii="Calibri" w:hAnsi="Calibri"/>
          <w:sz w:val="24"/>
          <w:lang w:val="nl-BE"/>
        </w:rPr>
        <w:t>Als belangrijkste selectiecriteria werden door de jury de volgende elementen gehanteerd:</w:t>
      </w:r>
    </w:p>
    <w:p w14:paraId="6574F53E" w14:textId="3B79B836" w:rsidR="0071239B" w:rsidRDefault="0071239B" w:rsidP="0071239B">
      <w:pPr>
        <w:numPr>
          <w:ilvl w:val="0"/>
          <w:numId w:val="1"/>
        </w:numPr>
        <w:tabs>
          <w:tab w:val="clear" w:pos="750"/>
          <w:tab w:val="num" w:pos="1098"/>
        </w:tabs>
        <w:spacing w:after="200" w:line="360" w:lineRule="auto"/>
        <w:ind w:left="1098"/>
        <w:rPr>
          <w:rFonts w:ascii="Calibri" w:hAnsi="Calibri"/>
          <w:sz w:val="24"/>
        </w:rPr>
      </w:pPr>
      <w:r>
        <w:rPr>
          <w:rFonts w:ascii="Calibri" w:hAnsi="Calibri"/>
          <w:sz w:val="24"/>
          <w:lang w:val="nl-BE"/>
        </w:rPr>
        <w:t>de relevantie van het onderwerp</w:t>
      </w:r>
      <w:r w:rsidR="00210E46">
        <w:rPr>
          <w:rFonts w:ascii="Calibri" w:hAnsi="Calibri"/>
          <w:sz w:val="24"/>
          <w:lang w:val="nl-BE"/>
        </w:rPr>
        <w:t xml:space="preserve">, </w:t>
      </w:r>
      <w:r>
        <w:rPr>
          <w:rFonts w:ascii="Calibri" w:hAnsi="Calibri"/>
          <w:sz w:val="24"/>
          <w:lang w:val="nl-BE"/>
        </w:rPr>
        <w:t>de onderzoeksvragen</w:t>
      </w:r>
      <w:r w:rsidR="00210E46">
        <w:rPr>
          <w:rFonts w:ascii="Calibri" w:hAnsi="Calibri"/>
          <w:sz w:val="24"/>
          <w:lang w:val="nl-BE"/>
        </w:rPr>
        <w:t xml:space="preserve"> </w:t>
      </w:r>
      <w:r>
        <w:rPr>
          <w:rFonts w:ascii="Calibri" w:hAnsi="Calibri"/>
          <w:sz w:val="24"/>
          <w:lang w:val="nl-BE"/>
        </w:rPr>
        <w:t>voor de praktijk van het cultuurmanagement;</w:t>
      </w:r>
    </w:p>
    <w:p w14:paraId="52F14B93" w14:textId="479CCE8D" w:rsidR="0071239B" w:rsidRDefault="0071239B" w:rsidP="0071239B">
      <w:pPr>
        <w:numPr>
          <w:ilvl w:val="0"/>
          <w:numId w:val="1"/>
        </w:numPr>
        <w:tabs>
          <w:tab w:val="clear" w:pos="750"/>
          <w:tab w:val="num" w:pos="1098"/>
        </w:tabs>
        <w:spacing w:after="200" w:line="360" w:lineRule="auto"/>
        <w:ind w:left="1098"/>
        <w:rPr>
          <w:rFonts w:ascii="Calibri" w:hAnsi="Calibri"/>
          <w:sz w:val="24"/>
        </w:rPr>
      </w:pPr>
      <w:r>
        <w:rPr>
          <w:rFonts w:ascii="Calibri" w:hAnsi="Calibri"/>
          <w:sz w:val="24"/>
          <w:lang w:val="nl-BE"/>
        </w:rPr>
        <w:t>de sterkte van het theoretisch en conceptueel kader;</w:t>
      </w:r>
    </w:p>
    <w:p w14:paraId="0DED3081" w14:textId="77777777" w:rsidR="0071239B" w:rsidRDefault="0071239B" w:rsidP="0071239B">
      <w:pPr>
        <w:numPr>
          <w:ilvl w:val="0"/>
          <w:numId w:val="1"/>
        </w:numPr>
        <w:tabs>
          <w:tab w:val="clear" w:pos="750"/>
          <w:tab w:val="num" w:pos="1098"/>
        </w:tabs>
        <w:spacing w:after="200" w:line="360" w:lineRule="auto"/>
        <w:ind w:left="1098"/>
        <w:rPr>
          <w:rFonts w:ascii="Calibri" w:hAnsi="Calibri"/>
          <w:sz w:val="24"/>
        </w:rPr>
      </w:pPr>
      <w:r>
        <w:rPr>
          <w:rFonts w:ascii="Calibri" w:hAnsi="Calibri"/>
          <w:sz w:val="24"/>
          <w:lang w:val="nl-BE"/>
        </w:rPr>
        <w:t xml:space="preserve"> de gehanteerde methodologie;</w:t>
      </w:r>
    </w:p>
    <w:p w14:paraId="5F6A8021" w14:textId="77777777" w:rsidR="0071239B" w:rsidRDefault="0071239B" w:rsidP="0071239B">
      <w:pPr>
        <w:numPr>
          <w:ilvl w:val="0"/>
          <w:numId w:val="1"/>
        </w:numPr>
        <w:tabs>
          <w:tab w:val="clear" w:pos="750"/>
          <w:tab w:val="num" w:pos="1098"/>
        </w:tabs>
        <w:spacing w:after="200" w:line="360" w:lineRule="auto"/>
        <w:ind w:left="1098"/>
        <w:rPr>
          <w:rFonts w:ascii="Calibri" w:hAnsi="Calibri"/>
          <w:sz w:val="24"/>
        </w:rPr>
      </w:pPr>
      <w:r>
        <w:rPr>
          <w:rFonts w:ascii="Calibri" w:hAnsi="Calibri"/>
          <w:sz w:val="24"/>
          <w:lang w:val="nl-BE"/>
        </w:rPr>
        <w:t>de diepgang van de analyse;</w:t>
      </w:r>
    </w:p>
    <w:p w14:paraId="13C265D5" w14:textId="77777777" w:rsidR="0071239B" w:rsidRDefault="0071239B" w:rsidP="0071239B">
      <w:pPr>
        <w:numPr>
          <w:ilvl w:val="0"/>
          <w:numId w:val="1"/>
        </w:numPr>
        <w:tabs>
          <w:tab w:val="clear" w:pos="750"/>
          <w:tab w:val="num" w:pos="1098"/>
        </w:tabs>
        <w:spacing w:after="200" w:line="360" w:lineRule="auto"/>
        <w:ind w:left="1098"/>
        <w:rPr>
          <w:rFonts w:ascii="Calibri" w:hAnsi="Calibri"/>
          <w:sz w:val="24"/>
          <w:lang w:val="nl-BE"/>
        </w:rPr>
      </w:pPr>
      <w:r>
        <w:rPr>
          <w:rFonts w:ascii="Calibri" w:hAnsi="Calibri"/>
          <w:sz w:val="24"/>
          <w:lang w:val="nl-BE"/>
        </w:rPr>
        <w:t>de sterkte van de conclusies en de aanbevelingen;</w:t>
      </w:r>
    </w:p>
    <w:p w14:paraId="23C948D0" w14:textId="32A93B4E" w:rsidR="0071239B" w:rsidRDefault="00210E46" w:rsidP="0071239B">
      <w:pPr>
        <w:numPr>
          <w:ilvl w:val="0"/>
          <w:numId w:val="1"/>
        </w:numPr>
        <w:tabs>
          <w:tab w:val="clear" w:pos="750"/>
          <w:tab w:val="num" w:pos="1098"/>
        </w:tabs>
        <w:spacing w:after="200" w:line="360" w:lineRule="auto"/>
        <w:ind w:left="1098"/>
        <w:rPr>
          <w:rFonts w:ascii="Calibri" w:hAnsi="Calibri"/>
          <w:sz w:val="24"/>
          <w:lang w:val="nl-BE"/>
        </w:rPr>
      </w:pPr>
      <w:r>
        <w:rPr>
          <w:rFonts w:ascii="Calibri" w:hAnsi="Calibri"/>
          <w:sz w:val="24"/>
          <w:lang w:val="nl-BE"/>
        </w:rPr>
        <w:t xml:space="preserve">taal en </w:t>
      </w:r>
      <w:r w:rsidR="0071239B">
        <w:rPr>
          <w:rFonts w:ascii="Calibri" w:hAnsi="Calibri"/>
          <w:sz w:val="24"/>
          <w:lang w:val="nl-BE"/>
        </w:rPr>
        <w:t>stijl van het werk.</w:t>
      </w:r>
    </w:p>
    <w:p w14:paraId="7BFB2262" w14:textId="77777777" w:rsidR="0071239B" w:rsidRDefault="0071239B" w:rsidP="0071239B">
      <w:pPr>
        <w:spacing w:after="200" w:line="360" w:lineRule="auto"/>
        <w:ind w:left="360"/>
        <w:rPr>
          <w:rFonts w:ascii="Calibri" w:hAnsi="Calibri"/>
          <w:sz w:val="24"/>
        </w:rPr>
      </w:pPr>
    </w:p>
    <w:p w14:paraId="6C630D19" w14:textId="2154E0AD" w:rsidR="00210E46" w:rsidRDefault="0071239B" w:rsidP="00781F4B">
      <w:pPr>
        <w:spacing w:after="200" w:line="360" w:lineRule="auto"/>
        <w:ind w:left="360"/>
        <w:rPr>
          <w:rFonts w:ascii="Calibri" w:hAnsi="Calibri"/>
          <w:sz w:val="24"/>
          <w:lang w:val="nl-BE"/>
        </w:rPr>
      </w:pPr>
      <w:r>
        <w:rPr>
          <w:rFonts w:ascii="Calibri" w:hAnsi="Calibri"/>
          <w:sz w:val="24"/>
          <w:lang w:val="nl-BE"/>
        </w:rPr>
        <w:t>Heel wat van de inzendingen scoorden voor deze criteria sterk tot uitstekend.  De slo</w:t>
      </w:r>
      <w:r w:rsidR="00781F4B">
        <w:rPr>
          <w:rFonts w:ascii="Calibri" w:hAnsi="Calibri"/>
          <w:sz w:val="24"/>
          <w:lang w:val="nl-BE"/>
        </w:rPr>
        <w:t>tdiscussie ging over 4</w:t>
      </w:r>
      <w:r>
        <w:rPr>
          <w:rFonts w:ascii="Calibri" w:hAnsi="Calibri"/>
          <w:sz w:val="24"/>
          <w:lang w:val="nl-BE"/>
        </w:rPr>
        <w:t xml:space="preserve"> studies die aan elkaar gewaagd waren. </w:t>
      </w:r>
    </w:p>
    <w:p w14:paraId="2EFA6FE5" w14:textId="77777777" w:rsidR="00210E46" w:rsidRDefault="00210E46" w:rsidP="00781F4B">
      <w:pPr>
        <w:spacing w:after="200" w:line="360" w:lineRule="auto"/>
        <w:ind w:left="360"/>
        <w:rPr>
          <w:rFonts w:ascii="Calibri" w:hAnsi="Calibri"/>
          <w:sz w:val="24"/>
          <w:lang w:val="nl-BE"/>
        </w:rPr>
      </w:pPr>
      <w:r>
        <w:rPr>
          <w:rFonts w:ascii="Calibri" w:hAnsi="Calibri"/>
          <w:sz w:val="24"/>
          <w:lang w:val="nl-BE"/>
        </w:rPr>
        <w:lastRenderedPageBreak/>
        <w:t>Vermelden:</w:t>
      </w:r>
    </w:p>
    <w:p w14:paraId="39479F65" w14:textId="716CD423" w:rsidR="0041778D" w:rsidRDefault="0041778D" w:rsidP="0041778D">
      <w:pPr>
        <w:pStyle w:val="ListParagraph"/>
        <w:numPr>
          <w:ilvl w:val="0"/>
          <w:numId w:val="1"/>
        </w:numPr>
        <w:spacing w:after="200" w:line="360" w:lineRule="auto"/>
        <w:rPr>
          <w:rFonts w:ascii="Calibri" w:hAnsi="Calibri"/>
          <w:sz w:val="24"/>
          <w:lang w:val="nl-BE"/>
        </w:rPr>
      </w:pPr>
      <w:r>
        <w:rPr>
          <w:rFonts w:ascii="Calibri" w:hAnsi="Calibri"/>
          <w:sz w:val="24"/>
          <w:lang w:val="nl-BE"/>
        </w:rPr>
        <w:t>E</w:t>
      </w:r>
      <w:r>
        <w:t>e</w:t>
      </w:r>
      <w:r w:rsidR="00656F5C">
        <w:t xml:space="preserve">n </w:t>
      </w:r>
      <w:r w:rsidRPr="0041778D">
        <w:rPr>
          <w:rFonts w:ascii="Calibri" w:hAnsi="Calibri"/>
          <w:sz w:val="24"/>
          <w:lang w:val="nl-BE"/>
        </w:rPr>
        <w:t>nieuwe strategie voor Studio Start. Naar een atelier en werkruimtebeleid voor kunstenaars en creatieve ondernemers met aandacht voor zachte in</w:t>
      </w:r>
      <w:r>
        <w:rPr>
          <w:rFonts w:ascii="Calibri" w:hAnsi="Calibri"/>
          <w:sz w:val="24"/>
          <w:lang w:val="nl-BE"/>
        </w:rPr>
        <w:t>frastructuur. (Eline Kremers</w:t>
      </w:r>
      <w:r w:rsidRPr="0041778D">
        <w:rPr>
          <w:rFonts w:ascii="Calibri" w:hAnsi="Calibri"/>
          <w:sz w:val="24"/>
          <w:lang w:val="nl-BE"/>
        </w:rPr>
        <w:t>)</w:t>
      </w:r>
    </w:p>
    <w:p w14:paraId="79864E1D" w14:textId="74D1CEDE" w:rsidR="00656F5C" w:rsidRDefault="00656F5C" w:rsidP="00656F5C">
      <w:pPr>
        <w:pStyle w:val="ListParagraph"/>
        <w:numPr>
          <w:ilvl w:val="0"/>
          <w:numId w:val="1"/>
        </w:numPr>
        <w:rPr>
          <w:rFonts w:ascii="Calibri" w:hAnsi="Calibri"/>
          <w:sz w:val="24"/>
          <w:lang w:val="nl-BE"/>
        </w:rPr>
      </w:pPr>
      <w:r w:rsidRPr="00656F5C">
        <w:rPr>
          <w:rFonts w:ascii="Calibri" w:hAnsi="Calibri"/>
          <w:sz w:val="24"/>
          <w:lang w:val="nl-BE"/>
        </w:rPr>
        <w:t>Koers zetten naar een duurzame samenleving op kunstcampus deSingel. Een exploratief onderzoek naar de meerwaarde van en structurele samenwerking tussen de internationale kunstcampus deSingel en het Koninklijk conservatorium Antwerpen (Nicol</w:t>
      </w:r>
      <w:r w:rsidR="00ED7466">
        <w:rPr>
          <w:rFonts w:ascii="Calibri" w:hAnsi="Calibri"/>
          <w:sz w:val="24"/>
          <w:lang w:val="nl-BE"/>
        </w:rPr>
        <w:t>e</w:t>
      </w:r>
      <w:bookmarkStart w:id="0" w:name="_GoBack"/>
      <w:bookmarkEnd w:id="0"/>
      <w:r w:rsidRPr="00656F5C">
        <w:rPr>
          <w:rFonts w:ascii="Calibri" w:hAnsi="Calibri"/>
          <w:sz w:val="24"/>
          <w:lang w:val="nl-BE"/>
        </w:rPr>
        <w:t xml:space="preserve"> Fux)</w:t>
      </w:r>
    </w:p>
    <w:p w14:paraId="2621BB01" w14:textId="77777777" w:rsidR="00656F5C" w:rsidRPr="00656F5C" w:rsidRDefault="00656F5C" w:rsidP="00656F5C">
      <w:pPr>
        <w:pStyle w:val="ListParagraph"/>
        <w:ind w:left="750"/>
        <w:rPr>
          <w:rFonts w:ascii="Calibri" w:hAnsi="Calibri"/>
          <w:sz w:val="24"/>
          <w:lang w:val="nl-BE"/>
        </w:rPr>
      </w:pPr>
    </w:p>
    <w:p w14:paraId="6FAEC87A" w14:textId="208F808E" w:rsidR="0041778D" w:rsidRDefault="0041778D" w:rsidP="0041778D">
      <w:pPr>
        <w:pStyle w:val="ListParagraph"/>
        <w:numPr>
          <w:ilvl w:val="0"/>
          <w:numId w:val="1"/>
        </w:numPr>
        <w:spacing w:after="200" w:line="360" w:lineRule="auto"/>
        <w:rPr>
          <w:rFonts w:ascii="Calibri" w:hAnsi="Calibri"/>
          <w:sz w:val="24"/>
          <w:lang w:val="en-US"/>
        </w:rPr>
      </w:pPr>
      <w:r w:rsidRPr="0041778D">
        <w:rPr>
          <w:rFonts w:ascii="Calibri" w:hAnsi="Calibri"/>
          <w:sz w:val="24"/>
          <w:lang w:val="en-US"/>
        </w:rPr>
        <w:t xml:space="preserve">Nodes of creativity. Unlocking the </w:t>
      </w:r>
      <w:proofErr w:type="spellStart"/>
      <w:r w:rsidRPr="0041778D">
        <w:rPr>
          <w:rFonts w:ascii="Calibri" w:hAnsi="Calibri"/>
          <w:sz w:val="24"/>
          <w:lang w:val="en-US"/>
        </w:rPr>
        <w:t>the</w:t>
      </w:r>
      <w:proofErr w:type="spellEnd"/>
      <w:r w:rsidRPr="0041778D">
        <w:rPr>
          <w:rFonts w:ascii="Calibri" w:hAnsi="Calibri"/>
          <w:sz w:val="24"/>
          <w:lang w:val="en-US"/>
        </w:rPr>
        <w:t xml:space="preserve"> potential of </w:t>
      </w:r>
      <w:proofErr w:type="spellStart"/>
      <w:r w:rsidRPr="0041778D">
        <w:rPr>
          <w:rFonts w:ascii="Calibri" w:hAnsi="Calibri"/>
          <w:sz w:val="24"/>
          <w:lang w:val="en-US"/>
        </w:rPr>
        <w:t>creativeSME's</w:t>
      </w:r>
      <w:proofErr w:type="spellEnd"/>
      <w:r w:rsidRPr="0041778D">
        <w:rPr>
          <w:rFonts w:ascii="Calibri" w:hAnsi="Calibri"/>
          <w:sz w:val="24"/>
          <w:lang w:val="en-US"/>
        </w:rPr>
        <w:t xml:space="preserve"> by managing the soft structure of </w:t>
      </w:r>
      <w:r>
        <w:rPr>
          <w:rFonts w:ascii="Calibri" w:hAnsi="Calibri"/>
          <w:sz w:val="24"/>
          <w:lang w:val="en-US"/>
        </w:rPr>
        <w:t>creative clusters (Vera de Jong)</w:t>
      </w:r>
    </w:p>
    <w:p w14:paraId="3C439596" w14:textId="30D8A0BA" w:rsidR="0041778D" w:rsidRDefault="0041778D" w:rsidP="0041778D">
      <w:pPr>
        <w:pStyle w:val="ListParagraph"/>
        <w:numPr>
          <w:ilvl w:val="0"/>
          <w:numId w:val="1"/>
        </w:numPr>
        <w:spacing w:after="200" w:line="360" w:lineRule="auto"/>
        <w:rPr>
          <w:rFonts w:ascii="Calibri" w:hAnsi="Calibri"/>
          <w:sz w:val="24"/>
          <w:lang w:val="en-US"/>
        </w:rPr>
      </w:pPr>
      <w:r w:rsidRPr="0041778D">
        <w:rPr>
          <w:rFonts w:ascii="Calibri" w:hAnsi="Calibri"/>
          <w:sz w:val="24"/>
          <w:lang w:val="nl-BE"/>
        </w:rPr>
        <w:t xml:space="preserve">Is er een groeiende kloof tussen bestsellers en de andere titels in de Vlaamse boekenverkoop? Een kwantitatief en kwalitatief onderzoek naar de bestsellercultuur in Vlaanderen. </w:t>
      </w:r>
      <w:r>
        <w:rPr>
          <w:rFonts w:ascii="Calibri" w:hAnsi="Calibri"/>
          <w:sz w:val="24"/>
          <w:lang w:val="en-US"/>
        </w:rPr>
        <w:t xml:space="preserve">(Catherine Van </w:t>
      </w:r>
      <w:proofErr w:type="spellStart"/>
      <w:r>
        <w:rPr>
          <w:rFonts w:ascii="Calibri" w:hAnsi="Calibri"/>
          <w:sz w:val="24"/>
          <w:lang w:val="en-US"/>
        </w:rPr>
        <w:t>Heusden</w:t>
      </w:r>
      <w:proofErr w:type="spellEnd"/>
      <w:r>
        <w:rPr>
          <w:rFonts w:ascii="Calibri" w:hAnsi="Calibri"/>
          <w:sz w:val="24"/>
          <w:lang w:val="en-US"/>
        </w:rPr>
        <w:t>)</w:t>
      </w:r>
    </w:p>
    <w:p w14:paraId="58A368C0" w14:textId="251DCF2D" w:rsidR="00210E46" w:rsidRDefault="0071239B" w:rsidP="00781F4B">
      <w:pPr>
        <w:spacing w:after="200" w:line="360" w:lineRule="auto"/>
        <w:ind w:left="360"/>
        <w:rPr>
          <w:rFonts w:ascii="Calibri" w:hAnsi="Calibri"/>
          <w:sz w:val="24"/>
        </w:rPr>
      </w:pPr>
      <w:r>
        <w:rPr>
          <w:rFonts w:ascii="Calibri" w:hAnsi="Calibri"/>
          <w:sz w:val="24"/>
          <w:lang w:val="nl-BE"/>
        </w:rPr>
        <w:t>Omwi</w:t>
      </w:r>
      <w:r w:rsidR="00781F4B">
        <w:rPr>
          <w:rFonts w:ascii="Calibri" w:hAnsi="Calibri"/>
          <w:sz w:val="24"/>
          <w:lang w:val="nl-BE"/>
        </w:rPr>
        <w:t xml:space="preserve">lle van de diepe reflectie en bijdrage tot het </w:t>
      </w:r>
      <w:r w:rsidR="00210E46">
        <w:rPr>
          <w:rFonts w:ascii="Calibri" w:hAnsi="Calibri"/>
          <w:sz w:val="24"/>
          <w:lang w:val="nl-BE"/>
        </w:rPr>
        <w:t xml:space="preserve">strategisch </w:t>
      </w:r>
      <w:r w:rsidR="00781F4B">
        <w:rPr>
          <w:rFonts w:ascii="Calibri" w:hAnsi="Calibri"/>
          <w:sz w:val="24"/>
          <w:lang w:val="nl-BE"/>
        </w:rPr>
        <w:t xml:space="preserve">denken over samenwerking </w:t>
      </w:r>
      <w:r>
        <w:rPr>
          <w:rFonts w:ascii="Calibri" w:hAnsi="Calibri"/>
          <w:sz w:val="24"/>
          <w:lang w:val="nl-BE"/>
        </w:rPr>
        <w:t xml:space="preserve">heeft de jury uiteindelijk gekozen </w:t>
      </w:r>
      <w:r w:rsidR="00210E46">
        <w:rPr>
          <w:rFonts w:ascii="Calibri" w:hAnsi="Calibri"/>
          <w:sz w:val="24"/>
          <w:lang w:val="nl-BE"/>
        </w:rPr>
        <w:t>om</w:t>
      </w:r>
      <w:r w:rsidR="00781F4B">
        <w:rPr>
          <w:rFonts w:ascii="Calibri" w:hAnsi="Calibri"/>
          <w:sz w:val="24"/>
        </w:rPr>
        <w:t xml:space="preserve"> de scriptie van Nicole Fux van de Universiteit Antwerpen</w:t>
      </w:r>
      <w:r w:rsidR="00210E46">
        <w:rPr>
          <w:rFonts w:ascii="Calibri" w:hAnsi="Calibri"/>
          <w:sz w:val="24"/>
        </w:rPr>
        <w:t xml:space="preserve"> te bekronen, met als titel</w:t>
      </w:r>
      <w:r w:rsidR="00781F4B">
        <w:rPr>
          <w:rFonts w:ascii="Calibri" w:hAnsi="Calibri"/>
          <w:sz w:val="24"/>
        </w:rPr>
        <w:t>:</w:t>
      </w:r>
      <w:r>
        <w:rPr>
          <w:rFonts w:ascii="Calibri" w:hAnsi="Calibri"/>
          <w:sz w:val="24"/>
        </w:rPr>
        <w:t xml:space="preserve"> </w:t>
      </w:r>
      <w:r w:rsidR="00781F4B">
        <w:rPr>
          <w:rFonts w:ascii="Calibri" w:hAnsi="Calibri"/>
          <w:sz w:val="24"/>
        </w:rPr>
        <w:t>“</w:t>
      </w:r>
      <w:r w:rsidR="00781F4B" w:rsidRPr="00781F4B">
        <w:rPr>
          <w:rFonts w:ascii="Calibri" w:hAnsi="Calibri"/>
          <w:sz w:val="24"/>
        </w:rPr>
        <w:t>Koers zetten naar een duurzame samenwerking op kunstcampus deSingel. Een exploratief onderzoek na</w:t>
      </w:r>
      <w:r w:rsidR="00781F4B">
        <w:rPr>
          <w:rFonts w:ascii="Calibri" w:hAnsi="Calibri"/>
          <w:sz w:val="24"/>
        </w:rPr>
        <w:t>ar de m</w:t>
      </w:r>
      <w:r w:rsidR="00781F4B" w:rsidRPr="00781F4B">
        <w:rPr>
          <w:rFonts w:ascii="Calibri" w:hAnsi="Calibri"/>
          <w:sz w:val="24"/>
        </w:rPr>
        <w:t>eerwaarde van een structurele samenwerking tussen de Internationale Kunstcampus deSingel en het Koninklijk Conservatorium Antwerpen”</w:t>
      </w:r>
      <w:r w:rsidR="00781F4B">
        <w:rPr>
          <w:rFonts w:ascii="Calibri" w:hAnsi="Calibri"/>
          <w:sz w:val="24"/>
        </w:rPr>
        <w:t xml:space="preserve"> </w:t>
      </w:r>
    </w:p>
    <w:p w14:paraId="0FF66F4F" w14:textId="77777777" w:rsidR="00210E46" w:rsidRDefault="00210E46" w:rsidP="00781F4B">
      <w:pPr>
        <w:spacing w:after="200" w:line="360" w:lineRule="auto"/>
        <w:ind w:left="360"/>
        <w:rPr>
          <w:rFonts w:ascii="Calibri" w:hAnsi="Calibri"/>
          <w:sz w:val="24"/>
        </w:rPr>
      </w:pPr>
    </w:p>
    <w:p w14:paraId="7C18F034" w14:textId="6EFA3942" w:rsidR="0071239B" w:rsidRDefault="00210E46" w:rsidP="0041778D">
      <w:pPr>
        <w:spacing w:after="200" w:line="360" w:lineRule="auto"/>
        <w:rPr>
          <w:rFonts w:ascii="Calibri" w:hAnsi="Calibri"/>
          <w:sz w:val="24"/>
        </w:rPr>
      </w:pPr>
      <w:r>
        <w:rPr>
          <w:rFonts w:ascii="Calibri" w:hAnsi="Calibri"/>
          <w:sz w:val="24"/>
        </w:rPr>
        <w:t xml:space="preserve">De jury </w:t>
      </w:r>
      <w:r w:rsidR="0071239B">
        <w:rPr>
          <w:rFonts w:ascii="Calibri" w:hAnsi="Calibri"/>
          <w:sz w:val="24"/>
        </w:rPr>
        <w:t>hanteert hierbij de volgende argument</w:t>
      </w:r>
      <w:r w:rsidR="00781F4B">
        <w:rPr>
          <w:rFonts w:ascii="Calibri" w:hAnsi="Calibri"/>
          <w:sz w:val="24"/>
        </w:rPr>
        <w:t>atie</w:t>
      </w:r>
      <w:r>
        <w:rPr>
          <w:rFonts w:ascii="Calibri" w:hAnsi="Calibri"/>
          <w:sz w:val="24"/>
        </w:rPr>
        <w:t>:</w:t>
      </w:r>
    </w:p>
    <w:p w14:paraId="63C3F82B" w14:textId="77777777" w:rsidR="0071239B" w:rsidRDefault="0071239B" w:rsidP="0071239B">
      <w:pPr>
        <w:pStyle w:val="BodyText2"/>
      </w:pPr>
      <w:r>
        <w:t>De scriptie beantwoordt in alle opzichten aan de criteria van een wetenschappelijke studie: de probleemstelling is duidelijk afgebakend en goed gemotiveerd, de structuur is helder opgebouwd, het onderzoeksdesign is strak met een duidelijk theoretisch en methodologisch kader, de analyse grondig, en de aanbevelingen zijn pertinent en relevant. De rapportering is helder en vlot.</w:t>
      </w:r>
    </w:p>
    <w:p w14:paraId="70147E6F" w14:textId="77777777" w:rsidR="0071239B" w:rsidRDefault="0071239B" w:rsidP="0071239B">
      <w:pPr>
        <w:pStyle w:val="BodyText2"/>
      </w:pPr>
    </w:p>
    <w:p w14:paraId="5D4348FB" w14:textId="77777777" w:rsidR="00781F4B" w:rsidRDefault="00D26CEA" w:rsidP="0071239B">
      <w:pPr>
        <w:pStyle w:val="BodyText2"/>
      </w:pPr>
      <w:r>
        <w:t>Met dit onderzoek is op basis van een concrete casus</w:t>
      </w:r>
      <w:r w:rsidR="00EB7C47">
        <w:t xml:space="preserve"> (met name Kunstcampus deSingel en het Koninklijk Conservatorium Antwerpen)</w:t>
      </w:r>
      <w:r>
        <w:t xml:space="preserve"> nagedacht over de strategische aanpak van samenwerking tussen kunstinstellingen en kunstopleidingen. Dit soort samenwerkingen zet </w:t>
      </w:r>
      <w:r>
        <w:lastRenderedPageBreak/>
        <w:t>de deuren open voor nieuwe mogelijkheden op gebied van artistieke ontwikkeling, valorisatie van kunst en rationele inzet van overheidsmiddelen. Nicole Fux heeft met dit exploratieve beleidsondersteunend onderzoek inzichten aangereikt aan de beleidsteams van de beide organisaties.</w:t>
      </w:r>
      <w:r w:rsidR="00F32F93">
        <w:t xml:space="preserve"> De </w:t>
      </w:r>
      <w:r w:rsidR="00F32F93" w:rsidRPr="00F32F93">
        <w:t>scriptie heeft</w:t>
      </w:r>
      <w:r w:rsidR="00F32F93">
        <w:t xml:space="preserve"> vooral</w:t>
      </w:r>
      <w:r w:rsidR="00F32F93" w:rsidRPr="00F32F93">
        <w:t xml:space="preserve"> een sterke metho</w:t>
      </w:r>
      <w:r w:rsidR="00F32F93">
        <w:t>dologische onderbouw waarbij een</w:t>
      </w:r>
      <w:r w:rsidR="004B4640">
        <w:t xml:space="preserve"> zeer</w:t>
      </w:r>
      <w:r w:rsidR="00F32F93" w:rsidRPr="00F32F93">
        <w:t xml:space="preserve"> grondige verwerking </w:t>
      </w:r>
      <w:r w:rsidR="00F32F93">
        <w:t>is gedaan van interviews</w:t>
      </w:r>
      <w:r w:rsidR="004B4640">
        <w:t xml:space="preserve"> en waarbij</w:t>
      </w:r>
      <w:r w:rsidR="00607F4C">
        <w:t xml:space="preserve"> de onderzoeksvragen getuigen van de nodige durf</w:t>
      </w:r>
      <w:r w:rsidR="00F32F93" w:rsidRPr="00F32F93">
        <w:t>.</w:t>
      </w:r>
      <w:r>
        <w:t xml:space="preserve"> </w:t>
      </w:r>
      <w:r w:rsidR="0041000D">
        <w:t xml:space="preserve">De spanningen tussen beide casussen worden hiermee blootgelegd zonder daarbij het wetenschappelijke discours te verlaten. </w:t>
      </w:r>
      <w:r w:rsidR="00EB7C47">
        <w:t xml:space="preserve">Door de internationale benchmark kon zij conclusies en aanbevelingen formuleren waarmee kunstcampus deSingel werkelijk aan de slag kon. In die zin heeft het </w:t>
      </w:r>
      <w:r w:rsidR="00607F4C">
        <w:t>management</w:t>
      </w:r>
      <w:r w:rsidR="00EB7C47">
        <w:t xml:space="preserve">onderzoek ook een praktische en maatschappelijke relevantie. </w:t>
      </w:r>
    </w:p>
    <w:p w14:paraId="7953AB4F" w14:textId="77777777" w:rsidR="00607F4C" w:rsidRDefault="00607F4C" w:rsidP="0071239B">
      <w:pPr>
        <w:pStyle w:val="BodyText2"/>
      </w:pPr>
    </w:p>
    <w:p w14:paraId="19DFE5A5" w14:textId="10737B23" w:rsidR="0061623D" w:rsidRPr="00607F4C" w:rsidRDefault="0071239B" w:rsidP="00607F4C">
      <w:pPr>
        <w:spacing w:after="200" w:line="360" w:lineRule="auto"/>
        <w:rPr>
          <w:rFonts w:ascii="Calibri" w:hAnsi="Calibri"/>
          <w:sz w:val="24"/>
          <w:lang w:val="nl-BE"/>
        </w:rPr>
      </w:pPr>
      <w:r>
        <w:rPr>
          <w:rFonts w:ascii="Calibri" w:hAnsi="Calibri"/>
          <w:sz w:val="24"/>
          <w:lang w:val="nl-BE"/>
        </w:rPr>
        <w:t>Gezien de k</w:t>
      </w:r>
      <w:r w:rsidR="005335B0">
        <w:rPr>
          <w:rFonts w:ascii="Calibri" w:hAnsi="Calibri"/>
          <w:sz w:val="24"/>
          <w:lang w:val="nl-BE"/>
        </w:rPr>
        <w:t>waliteit, maar</w:t>
      </w:r>
      <w:r w:rsidR="00143478">
        <w:rPr>
          <w:rFonts w:ascii="Calibri" w:hAnsi="Calibri"/>
          <w:sz w:val="24"/>
          <w:lang w:val="nl-BE"/>
        </w:rPr>
        <w:t xml:space="preserve"> ook</w:t>
      </w:r>
      <w:r w:rsidR="005335B0">
        <w:rPr>
          <w:rFonts w:ascii="Calibri" w:hAnsi="Calibri"/>
          <w:sz w:val="24"/>
          <w:lang w:val="nl-BE"/>
        </w:rPr>
        <w:t xml:space="preserve"> de aanzet tot</w:t>
      </w:r>
      <w:r w:rsidR="00781F4B">
        <w:rPr>
          <w:rFonts w:ascii="Calibri" w:hAnsi="Calibri"/>
          <w:sz w:val="24"/>
          <w:lang w:val="nl-BE"/>
        </w:rPr>
        <w:t xml:space="preserve"> reflectie die </w:t>
      </w:r>
      <w:r>
        <w:rPr>
          <w:rFonts w:ascii="Calibri" w:hAnsi="Calibri"/>
          <w:sz w:val="24"/>
          <w:lang w:val="nl-BE"/>
        </w:rPr>
        <w:t>het werk</w:t>
      </w:r>
      <w:r w:rsidR="005335B0">
        <w:rPr>
          <w:rFonts w:ascii="Calibri" w:hAnsi="Calibri"/>
          <w:sz w:val="24"/>
          <w:lang w:val="nl-BE"/>
        </w:rPr>
        <w:t xml:space="preserve"> opwekt</w:t>
      </w:r>
      <w:r>
        <w:rPr>
          <w:rFonts w:ascii="Calibri" w:hAnsi="Calibri"/>
          <w:sz w:val="24"/>
          <w:lang w:val="nl-BE"/>
        </w:rPr>
        <w:t>, bekroont de jury de m</w:t>
      </w:r>
      <w:r w:rsidR="005335B0">
        <w:rPr>
          <w:rFonts w:ascii="Calibri" w:hAnsi="Calibri"/>
          <w:sz w:val="24"/>
          <w:lang w:val="nl-BE"/>
        </w:rPr>
        <w:t>asterscriptie die Nicole Fux</w:t>
      </w:r>
      <w:r>
        <w:rPr>
          <w:rFonts w:ascii="Calibri" w:hAnsi="Calibri"/>
          <w:sz w:val="24"/>
          <w:lang w:val="nl-BE"/>
        </w:rPr>
        <w:t xml:space="preserve"> uitvoerde in </w:t>
      </w:r>
      <w:r w:rsidR="005335B0">
        <w:rPr>
          <w:rFonts w:ascii="Calibri" w:hAnsi="Calibri"/>
          <w:sz w:val="24"/>
          <w:lang w:val="nl-BE"/>
        </w:rPr>
        <w:t xml:space="preserve">het kader van haar </w:t>
      </w:r>
      <w:r>
        <w:rPr>
          <w:rFonts w:ascii="Calibri" w:hAnsi="Calibri"/>
          <w:sz w:val="24"/>
          <w:lang w:val="nl-BE"/>
        </w:rPr>
        <w:t>m</w:t>
      </w:r>
      <w:r w:rsidR="005335B0">
        <w:rPr>
          <w:rFonts w:ascii="Calibri" w:hAnsi="Calibri"/>
          <w:sz w:val="24"/>
          <w:lang w:val="nl-BE"/>
        </w:rPr>
        <w:t>aster cultuurmanagement aan de Universiteit Antwerpen</w:t>
      </w:r>
      <w:r>
        <w:rPr>
          <w:rFonts w:ascii="Calibri" w:hAnsi="Calibri"/>
          <w:sz w:val="24"/>
          <w:lang w:val="nl-BE"/>
        </w:rPr>
        <w:t>, met de Bilsen Prijs voor Cultuurmanagement voor een ongepubliceerde studie.</w:t>
      </w:r>
    </w:p>
    <w:sectPr w:rsidR="0061623D" w:rsidRPr="0060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70B"/>
    <w:multiLevelType w:val="singleLevel"/>
    <w:tmpl w:val="CD446010"/>
    <w:lvl w:ilvl="0">
      <w:numFmt w:val="bullet"/>
      <w:lvlText w:val="-"/>
      <w:lvlJc w:val="left"/>
      <w:pPr>
        <w:tabs>
          <w:tab w:val="num" w:pos="750"/>
        </w:tabs>
        <w:ind w:left="750" w:hanging="39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9B"/>
    <w:rsid w:val="00143478"/>
    <w:rsid w:val="00204A93"/>
    <w:rsid w:val="00210E46"/>
    <w:rsid w:val="00296F76"/>
    <w:rsid w:val="0041000D"/>
    <w:rsid w:val="0041778D"/>
    <w:rsid w:val="004B4640"/>
    <w:rsid w:val="005335B0"/>
    <w:rsid w:val="00607F4C"/>
    <w:rsid w:val="0061623D"/>
    <w:rsid w:val="00656F5C"/>
    <w:rsid w:val="0071239B"/>
    <w:rsid w:val="00781F4B"/>
    <w:rsid w:val="00D26CEA"/>
    <w:rsid w:val="00E5163D"/>
    <w:rsid w:val="00EB7C47"/>
    <w:rsid w:val="00ED7466"/>
    <w:rsid w:val="00F32F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B"/>
    <w:pPr>
      <w:spacing w:after="0" w:line="240" w:lineRule="auto"/>
    </w:pPr>
    <w:rPr>
      <w:rFonts w:ascii="Times New Roman" w:eastAsia="Times New Roman" w:hAnsi="Times New Roman" w:cs="Times New Roman"/>
      <w:sz w:val="20"/>
      <w:szCs w:val="20"/>
      <w:lang w:val="nl-NL" w:eastAsia="nl-BE"/>
    </w:rPr>
  </w:style>
  <w:style w:type="paragraph" w:styleId="Heading1">
    <w:name w:val="heading 1"/>
    <w:basedOn w:val="Normal"/>
    <w:next w:val="Normal"/>
    <w:link w:val="Heading1Char"/>
    <w:qFormat/>
    <w:rsid w:val="0071239B"/>
    <w:pPr>
      <w:keepNext/>
      <w:spacing w:after="200" w:line="276" w:lineRule="auto"/>
      <w:jc w:val="center"/>
      <w:outlineLvl w:val="0"/>
    </w:pPr>
    <w:rPr>
      <w:rFonts w:ascii="Calibri" w:hAnsi="Calibri"/>
      <w:b/>
      <w:sz w:val="22"/>
      <w:lang w:val="nl-BE" w:eastAsia="nl-NL"/>
    </w:rPr>
  </w:style>
  <w:style w:type="paragraph" w:styleId="Heading2">
    <w:name w:val="heading 2"/>
    <w:basedOn w:val="Normal"/>
    <w:next w:val="Normal"/>
    <w:link w:val="Heading2Char"/>
    <w:semiHidden/>
    <w:unhideWhenUsed/>
    <w:qFormat/>
    <w:rsid w:val="0071239B"/>
    <w:pPr>
      <w:keepNext/>
      <w:spacing w:after="200" w:line="360" w:lineRule="auto"/>
      <w:jc w:val="center"/>
      <w:outlineLvl w:val="1"/>
    </w:pPr>
    <w:rPr>
      <w:rFonts w:ascii="Calibri" w:hAnsi="Calibri"/>
      <w:b/>
      <w:sz w:val="24"/>
      <w:lang w:val="nl-BE"/>
    </w:rPr>
  </w:style>
  <w:style w:type="paragraph" w:styleId="Heading3">
    <w:name w:val="heading 3"/>
    <w:basedOn w:val="Normal"/>
    <w:next w:val="Normal"/>
    <w:link w:val="Heading3Char"/>
    <w:unhideWhenUsed/>
    <w:qFormat/>
    <w:rsid w:val="0071239B"/>
    <w:pPr>
      <w:keepNext/>
      <w:ind w:left="1416" w:firstLine="708"/>
      <w:outlineLvl w:val="2"/>
    </w:pPr>
    <w:rPr>
      <w:rFonts w:ascii="Calibri" w:hAnsi="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39B"/>
    <w:rPr>
      <w:rFonts w:ascii="Calibri" w:eastAsia="Times New Roman" w:hAnsi="Calibri" w:cs="Times New Roman"/>
      <w:b/>
      <w:szCs w:val="20"/>
      <w:lang w:eastAsia="nl-NL"/>
    </w:rPr>
  </w:style>
  <w:style w:type="character" w:customStyle="1" w:styleId="Heading2Char">
    <w:name w:val="Heading 2 Char"/>
    <w:basedOn w:val="DefaultParagraphFont"/>
    <w:link w:val="Heading2"/>
    <w:semiHidden/>
    <w:rsid w:val="0071239B"/>
    <w:rPr>
      <w:rFonts w:ascii="Calibri" w:eastAsia="Times New Roman" w:hAnsi="Calibri" w:cs="Times New Roman"/>
      <w:b/>
      <w:sz w:val="24"/>
      <w:szCs w:val="20"/>
      <w:lang w:eastAsia="nl-BE"/>
    </w:rPr>
  </w:style>
  <w:style w:type="character" w:customStyle="1" w:styleId="Heading3Char">
    <w:name w:val="Heading 3 Char"/>
    <w:basedOn w:val="DefaultParagraphFont"/>
    <w:link w:val="Heading3"/>
    <w:rsid w:val="0071239B"/>
    <w:rPr>
      <w:rFonts w:ascii="Calibri" w:eastAsia="Times New Roman" w:hAnsi="Calibri" w:cs="Times New Roman"/>
      <w:b/>
      <w:sz w:val="24"/>
      <w:szCs w:val="20"/>
      <w:lang w:val="nl-NL" w:eastAsia="nl-BE"/>
    </w:rPr>
  </w:style>
  <w:style w:type="paragraph" w:styleId="BodyText2">
    <w:name w:val="Body Text 2"/>
    <w:basedOn w:val="Normal"/>
    <w:link w:val="BodyText2Char"/>
    <w:semiHidden/>
    <w:unhideWhenUsed/>
    <w:rsid w:val="0071239B"/>
    <w:pPr>
      <w:spacing w:line="360" w:lineRule="auto"/>
      <w:jc w:val="both"/>
    </w:pPr>
    <w:rPr>
      <w:rFonts w:ascii="Calibri" w:hAnsi="Calibri"/>
      <w:sz w:val="24"/>
    </w:rPr>
  </w:style>
  <w:style w:type="character" w:customStyle="1" w:styleId="BodyText2Char">
    <w:name w:val="Body Text 2 Char"/>
    <w:basedOn w:val="DefaultParagraphFont"/>
    <w:link w:val="BodyText2"/>
    <w:semiHidden/>
    <w:rsid w:val="0071239B"/>
    <w:rPr>
      <w:rFonts w:ascii="Calibri" w:eastAsia="Times New Roman" w:hAnsi="Calibri" w:cs="Times New Roman"/>
      <w:sz w:val="24"/>
      <w:szCs w:val="20"/>
      <w:lang w:val="nl-NL" w:eastAsia="nl-BE"/>
    </w:rPr>
  </w:style>
  <w:style w:type="paragraph" w:styleId="BalloonText">
    <w:name w:val="Balloon Text"/>
    <w:basedOn w:val="Normal"/>
    <w:link w:val="BalloonTextChar"/>
    <w:uiPriority w:val="99"/>
    <w:semiHidden/>
    <w:unhideWhenUsed/>
    <w:rsid w:val="00210E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E46"/>
    <w:rPr>
      <w:rFonts w:ascii="Lucida Grande" w:eastAsia="Times New Roman" w:hAnsi="Lucida Grande" w:cs="Times New Roman"/>
      <w:sz w:val="18"/>
      <w:szCs w:val="18"/>
      <w:lang w:val="nl-NL" w:eastAsia="nl-BE"/>
    </w:rPr>
  </w:style>
  <w:style w:type="paragraph" w:styleId="ListParagraph">
    <w:name w:val="List Paragraph"/>
    <w:basedOn w:val="Normal"/>
    <w:uiPriority w:val="34"/>
    <w:qFormat/>
    <w:rsid w:val="0041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B"/>
    <w:pPr>
      <w:spacing w:after="0" w:line="240" w:lineRule="auto"/>
    </w:pPr>
    <w:rPr>
      <w:rFonts w:ascii="Times New Roman" w:eastAsia="Times New Roman" w:hAnsi="Times New Roman" w:cs="Times New Roman"/>
      <w:sz w:val="20"/>
      <w:szCs w:val="20"/>
      <w:lang w:val="nl-NL" w:eastAsia="nl-BE"/>
    </w:rPr>
  </w:style>
  <w:style w:type="paragraph" w:styleId="Heading1">
    <w:name w:val="heading 1"/>
    <w:basedOn w:val="Normal"/>
    <w:next w:val="Normal"/>
    <w:link w:val="Heading1Char"/>
    <w:qFormat/>
    <w:rsid w:val="0071239B"/>
    <w:pPr>
      <w:keepNext/>
      <w:spacing w:after="200" w:line="276" w:lineRule="auto"/>
      <w:jc w:val="center"/>
      <w:outlineLvl w:val="0"/>
    </w:pPr>
    <w:rPr>
      <w:rFonts w:ascii="Calibri" w:hAnsi="Calibri"/>
      <w:b/>
      <w:sz w:val="22"/>
      <w:lang w:val="nl-BE" w:eastAsia="nl-NL"/>
    </w:rPr>
  </w:style>
  <w:style w:type="paragraph" w:styleId="Heading2">
    <w:name w:val="heading 2"/>
    <w:basedOn w:val="Normal"/>
    <w:next w:val="Normal"/>
    <w:link w:val="Heading2Char"/>
    <w:semiHidden/>
    <w:unhideWhenUsed/>
    <w:qFormat/>
    <w:rsid w:val="0071239B"/>
    <w:pPr>
      <w:keepNext/>
      <w:spacing w:after="200" w:line="360" w:lineRule="auto"/>
      <w:jc w:val="center"/>
      <w:outlineLvl w:val="1"/>
    </w:pPr>
    <w:rPr>
      <w:rFonts w:ascii="Calibri" w:hAnsi="Calibri"/>
      <w:b/>
      <w:sz w:val="24"/>
      <w:lang w:val="nl-BE"/>
    </w:rPr>
  </w:style>
  <w:style w:type="paragraph" w:styleId="Heading3">
    <w:name w:val="heading 3"/>
    <w:basedOn w:val="Normal"/>
    <w:next w:val="Normal"/>
    <w:link w:val="Heading3Char"/>
    <w:unhideWhenUsed/>
    <w:qFormat/>
    <w:rsid w:val="0071239B"/>
    <w:pPr>
      <w:keepNext/>
      <w:ind w:left="1416" w:firstLine="708"/>
      <w:outlineLvl w:val="2"/>
    </w:pPr>
    <w:rPr>
      <w:rFonts w:ascii="Calibri" w:hAnsi="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39B"/>
    <w:rPr>
      <w:rFonts w:ascii="Calibri" w:eastAsia="Times New Roman" w:hAnsi="Calibri" w:cs="Times New Roman"/>
      <w:b/>
      <w:szCs w:val="20"/>
      <w:lang w:eastAsia="nl-NL"/>
    </w:rPr>
  </w:style>
  <w:style w:type="character" w:customStyle="1" w:styleId="Heading2Char">
    <w:name w:val="Heading 2 Char"/>
    <w:basedOn w:val="DefaultParagraphFont"/>
    <w:link w:val="Heading2"/>
    <w:semiHidden/>
    <w:rsid w:val="0071239B"/>
    <w:rPr>
      <w:rFonts w:ascii="Calibri" w:eastAsia="Times New Roman" w:hAnsi="Calibri" w:cs="Times New Roman"/>
      <w:b/>
      <w:sz w:val="24"/>
      <w:szCs w:val="20"/>
      <w:lang w:eastAsia="nl-BE"/>
    </w:rPr>
  </w:style>
  <w:style w:type="character" w:customStyle="1" w:styleId="Heading3Char">
    <w:name w:val="Heading 3 Char"/>
    <w:basedOn w:val="DefaultParagraphFont"/>
    <w:link w:val="Heading3"/>
    <w:rsid w:val="0071239B"/>
    <w:rPr>
      <w:rFonts w:ascii="Calibri" w:eastAsia="Times New Roman" w:hAnsi="Calibri" w:cs="Times New Roman"/>
      <w:b/>
      <w:sz w:val="24"/>
      <w:szCs w:val="20"/>
      <w:lang w:val="nl-NL" w:eastAsia="nl-BE"/>
    </w:rPr>
  </w:style>
  <w:style w:type="paragraph" w:styleId="BodyText2">
    <w:name w:val="Body Text 2"/>
    <w:basedOn w:val="Normal"/>
    <w:link w:val="BodyText2Char"/>
    <w:semiHidden/>
    <w:unhideWhenUsed/>
    <w:rsid w:val="0071239B"/>
    <w:pPr>
      <w:spacing w:line="360" w:lineRule="auto"/>
      <w:jc w:val="both"/>
    </w:pPr>
    <w:rPr>
      <w:rFonts w:ascii="Calibri" w:hAnsi="Calibri"/>
      <w:sz w:val="24"/>
    </w:rPr>
  </w:style>
  <w:style w:type="character" w:customStyle="1" w:styleId="BodyText2Char">
    <w:name w:val="Body Text 2 Char"/>
    <w:basedOn w:val="DefaultParagraphFont"/>
    <w:link w:val="BodyText2"/>
    <w:semiHidden/>
    <w:rsid w:val="0071239B"/>
    <w:rPr>
      <w:rFonts w:ascii="Calibri" w:eastAsia="Times New Roman" w:hAnsi="Calibri" w:cs="Times New Roman"/>
      <w:sz w:val="24"/>
      <w:szCs w:val="20"/>
      <w:lang w:val="nl-NL" w:eastAsia="nl-BE"/>
    </w:rPr>
  </w:style>
  <w:style w:type="paragraph" w:styleId="BalloonText">
    <w:name w:val="Balloon Text"/>
    <w:basedOn w:val="Normal"/>
    <w:link w:val="BalloonTextChar"/>
    <w:uiPriority w:val="99"/>
    <w:semiHidden/>
    <w:unhideWhenUsed/>
    <w:rsid w:val="00210E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E46"/>
    <w:rPr>
      <w:rFonts w:ascii="Lucida Grande" w:eastAsia="Times New Roman" w:hAnsi="Lucida Grande" w:cs="Times New Roman"/>
      <w:sz w:val="18"/>
      <w:szCs w:val="18"/>
      <w:lang w:val="nl-NL" w:eastAsia="nl-BE"/>
    </w:rPr>
  </w:style>
  <w:style w:type="paragraph" w:styleId="ListParagraph">
    <w:name w:val="List Paragraph"/>
    <w:basedOn w:val="Normal"/>
    <w:uiPriority w:val="34"/>
    <w:qFormat/>
    <w:rsid w:val="0041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Bruyne Laila</dc:creator>
  <cp:lastModifiedBy>De Bruyne Laila</cp:lastModifiedBy>
  <cp:revision>3</cp:revision>
  <dcterms:created xsi:type="dcterms:W3CDTF">2014-03-26T10:33:00Z</dcterms:created>
  <dcterms:modified xsi:type="dcterms:W3CDTF">2014-03-26T10:33:00Z</dcterms:modified>
</cp:coreProperties>
</file>