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F46" w:rsidRDefault="00A03EDA" w:rsidP="00A03EDA">
      <w:pPr>
        <w:jc w:val="both"/>
        <w:rPr>
          <w:rFonts w:ascii="Verdana" w:hAnsi="Verdana"/>
          <w:b/>
          <w:sz w:val="24"/>
          <w:szCs w:val="24"/>
        </w:rPr>
      </w:pPr>
      <w:r w:rsidRPr="00A03EDA">
        <w:rPr>
          <w:rFonts w:ascii="Verdana" w:hAnsi="Verdana"/>
          <w:b/>
          <w:sz w:val="24"/>
          <w:szCs w:val="24"/>
        </w:rPr>
        <w:t>Johan Kolsteeg</w:t>
      </w:r>
    </w:p>
    <w:p w:rsidR="00A03EDA" w:rsidRPr="00A03EDA" w:rsidRDefault="00A03EDA" w:rsidP="00A03EDA">
      <w:pPr>
        <w:jc w:val="both"/>
        <w:rPr>
          <w:rFonts w:ascii="Verdana" w:hAnsi="Verdana"/>
          <w:b/>
          <w:sz w:val="24"/>
          <w:szCs w:val="24"/>
        </w:rPr>
      </w:pPr>
      <w:bookmarkStart w:id="0" w:name="_GoBack"/>
      <w:bookmarkEnd w:id="0"/>
    </w:p>
    <w:p w:rsidR="00A03EDA" w:rsidRPr="00A03EDA" w:rsidRDefault="00A03EDA" w:rsidP="00A03EDA">
      <w:pPr>
        <w:jc w:val="both"/>
        <w:rPr>
          <w:rFonts w:ascii="Verdana" w:hAnsi="Verdana"/>
          <w:sz w:val="24"/>
          <w:szCs w:val="24"/>
        </w:rPr>
      </w:pPr>
      <w:r>
        <w:rPr>
          <w:rFonts w:ascii="Verdana" w:hAnsi="Verdana"/>
          <w:noProof/>
          <w:sz w:val="24"/>
          <w:szCs w:val="24"/>
          <w:lang w:eastAsia="nl-BE"/>
        </w:rPr>
        <w:drawing>
          <wp:anchor distT="0" distB="0" distL="114300" distR="114300" simplePos="0" relativeHeight="251658240" behindDoc="0" locked="0" layoutInCell="1" allowOverlap="1" wp14:anchorId="06145F2B" wp14:editId="5693B788">
            <wp:simplePos x="0" y="0"/>
            <wp:positionH relativeFrom="column">
              <wp:posOffset>-175895</wp:posOffset>
            </wp:positionH>
            <wp:positionV relativeFrom="paragraph">
              <wp:posOffset>24130</wp:posOffset>
            </wp:positionV>
            <wp:extent cx="2857500" cy="2857500"/>
            <wp:effectExtent l="0" t="0" r="0" b="0"/>
            <wp:wrapSquare wrapText="bothSides"/>
            <wp:docPr id="1" name="Picture 1" descr="N:\FTEW\MNG\Cultuurmanagement\Fonds voor cultuurmanagement\Colloquium 2015\cvs\johan-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TEW\MNG\Cultuurmanagement\Fonds voor cultuurmanagement\Colloquium 2015\cvs\johan-300x3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EDA">
        <w:rPr>
          <w:rFonts w:ascii="Verdana" w:hAnsi="Verdana"/>
          <w:sz w:val="24"/>
          <w:szCs w:val="24"/>
        </w:rPr>
        <w:t xml:space="preserve">Johan Kolsteeg studeerde musicologie en werkte als </w:t>
      </w:r>
      <w:proofErr w:type="spellStart"/>
      <w:r w:rsidRPr="00A03EDA">
        <w:rPr>
          <w:rFonts w:ascii="Verdana" w:hAnsi="Verdana"/>
          <w:sz w:val="24"/>
          <w:szCs w:val="24"/>
        </w:rPr>
        <w:t>programmator</w:t>
      </w:r>
      <w:proofErr w:type="spellEnd"/>
      <w:r w:rsidRPr="00A03EDA">
        <w:rPr>
          <w:rFonts w:ascii="Verdana" w:hAnsi="Verdana"/>
          <w:sz w:val="24"/>
          <w:szCs w:val="24"/>
        </w:rPr>
        <w:t xml:space="preserve"> en producer van hedendaagse en klassieke concerten. Hij werkte voor radio en televisie en bedacht heel wat multimediale concepten. Hij schreef verschillende boeken, o.a. over projectmanagement binnen de creatieve context en promoveerde in oktober 2014 op het proefschrift getiteld ‘</w:t>
      </w:r>
      <w:proofErr w:type="spellStart"/>
      <w:r w:rsidRPr="00A03EDA">
        <w:rPr>
          <w:rFonts w:ascii="Verdana" w:hAnsi="Verdana"/>
          <w:sz w:val="24"/>
          <w:szCs w:val="24"/>
        </w:rPr>
        <w:t>Shifting</w:t>
      </w:r>
      <w:proofErr w:type="spellEnd"/>
      <w:r w:rsidRPr="00A03EDA">
        <w:rPr>
          <w:rFonts w:ascii="Verdana" w:hAnsi="Verdana"/>
          <w:sz w:val="24"/>
          <w:szCs w:val="24"/>
        </w:rPr>
        <w:t xml:space="preserve"> Gear.  </w:t>
      </w:r>
      <w:r w:rsidRPr="00A03EDA">
        <w:rPr>
          <w:rFonts w:ascii="Verdana" w:hAnsi="Verdana"/>
          <w:sz w:val="24"/>
          <w:szCs w:val="24"/>
          <w:lang w:val="en-US"/>
        </w:rPr>
        <w:t xml:space="preserve">The daily deliberation between arts and economics in cultural and creative </w:t>
      </w:r>
      <w:proofErr w:type="spellStart"/>
      <w:r w:rsidRPr="00A03EDA">
        <w:rPr>
          <w:rFonts w:ascii="Verdana" w:hAnsi="Verdana"/>
          <w:sz w:val="24"/>
          <w:szCs w:val="24"/>
          <w:lang w:val="en-US"/>
        </w:rPr>
        <w:t>organisations</w:t>
      </w:r>
      <w:proofErr w:type="spellEnd"/>
      <w:r w:rsidRPr="00A03EDA">
        <w:rPr>
          <w:rFonts w:ascii="Verdana" w:hAnsi="Verdana"/>
          <w:sz w:val="24"/>
          <w:szCs w:val="24"/>
          <w:lang w:val="en-US"/>
        </w:rPr>
        <w:t xml:space="preserve"> in Utrecht,  2010-2012.’ </w:t>
      </w:r>
      <w:r w:rsidRPr="00A03EDA">
        <w:rPr>
          <w:rFonts w:ascii="Verdana" w:hAnsi="Verdana"/>
          <w:sz w:val="24"/>
          <w:szCs w:val="24"/>
        </w:rPr>
        <w:t xml:space="preserve">Johan is momenteel docent en onderzoeker aan HKU, opleiding Arts </w:t>
      </w:r>
      <w:proofErr w:type="spellStart"/>
      <w:r w:rsidRPr="00A03EDA">
        <w:rPr>
          <w:rFonts w:ascii="Verdana" w:hAnsi="Verdana"/>
          <w:sz w:val="24"/>
          <w:szCs w:val="24"/>
        </w:rPr>
        <w:t>and</w:t>
      </w:r>
      <w:proofErr w:type="spellEnd"/>
      <w:r w:rsidRPr="00A03EDA">
        <w:rPr>
          <w:rFonts w:ascii="Verdana" w:hAnsi="Verdana"/>
          <w:sz w:val="24"/>
          <w:szCs w:val="24"/>
        </w:rPr>
        <w:t xml:space="preserve"> </w:t>
      </w:r>
      <w:proofErr w:type="spellStart"/>
      <w:r w:rsidRPr="00A03EDA">
        <w:rPr>
          <w:rFonts w:ascii="Verdana" w:hAnsi="Verdana"/>
          <w:sz w:val="24"/>
          <w:szCs w:val="24"/>
        </w:rPr>
        <w:t>Economics</w:t>
      </w:r>
      <w:proofErr w:type="spellEnd"/>
      <w:r w:rsidRPr="00A03EDA">
        <w:rPr>
          <w:rFonts w:ascii="Verdana" w:hAnsi="Verdana"/>
          <w:sz w:val="24"/>
          <w:szCs w:val="24"/>
        </w:rPr>
        <w:t xml:space="preserve">. Hij is hoofd van de HKU Master of Arts in Arts Management en verbonden aan USBO programma </w:t>
      </w:r>
      <w:proofErr w:type="spellStart"/>
      <w:r w:rsidRPr="00A03EDA">
        <w:rPr>
          <w:rFonts w:ascii="Verdana" w:hAnsi="Verdana"/>
          <w:sz w:val="24"/>
          <w:szCs w:val="24"/>
        </w:rPr>
        <w:t>LinC</w:t>
      </w:r>
      <w:proofErr w:type="spellEnd"/>
      <w:r w:rsidRPr="00A03EDA">
        <w:rPr>
          <w:rFonts w:ascii="Verdana" w:hAnsi="Verdana"/>
          <w:sz w:val="24"/>
          <w:szCs w:val="24"/>
        </w:rPr>
        <w:t xml:space="preserve">, voor leiderschap in de cultuur. Daarnaast is hij voor de Europese Commissie deskundige voor het Executive Agency Culture, </w:t>
      </w:r>
      <w:proofErr w:type="spellStart"/>
      <w:r w:rsidRPr="00A03EDA">
        <w:rPr>
          <w:rFonts w:ascii="Verdana" w:hAnsi="Verdana"/>
          <w:sz w:val="24"/>
          <w:szCs w:val="24"/>
        </w:rPr>
        <w:t>Education</w:t>
      </w:r>
      <w:proofErr w:type="spellEnd"/>
      <w:r w:rsidRPr="00A03EDA">
        <w:rPr>
          <w:rFonts w:ascii="Verdana" w:hAnsi="Verdana"/>
          <w:sz w:val="24"/>
          <w:szCs w:val="24"/>
        </w:rPr>
        <w:t xml:space="preserve"> </w:t>
      </w:r>
      <w:proofErr w:type="spellStart"/>
      <w:r w:rsidRPr="00A03EDA">
        <w:rPr>
          <w:rFonts w:ascii="Verdana" w:hAnsi="Verdana"/>
          <w:sz w:val="24"/>
          <w:szCs w:val="24"/>
        </w:rPr>
        <w:t>and</w:t>
      </w:r>
      <w:proofErr w:type="spellEnd"/>
      <w:r w:rsidRPr="00A03EDA">
        <w:rPr>
          <w:rFonts w:ascii="Verdana" w:hAnsi="Verdana"/>
          <w:sz w:val="24"/>
          <w:szCs w:val="24"/>
        </w:rPr>
        <w:t xml:space="preserve"> Audiovisual. </w:t>
      </w:r>
    </w:p>
    <w:sectPr w:rsidR="00A03EDA" w:rsidRPr="00A03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EDA"/>
    <w:rsid w:val="00505F46"/>
    <w:rsid w:val="00A03E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E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E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126</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Bruyne Laila</dc:creator>
  <cp:lastModifiedBy>De Bruyne Laila</cp:lastModifiedBy>
  <cp:revision>1</cp:revision>
  <dcterms:created xsi:type="dcterms:W3CDTF">2015-02-11T14:24:00Z</dcterms:created>
  <dcterms:modified xsi:type="dcterms:W3CDTF">2015-02-11T14:31:00Z</dcterms:modified>
</cp:coreProperties>
</file>