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7" w:rsidRDefault="009C7917" w:rsidP="009C7917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Strong"/>
          <w:rFonts w:ascii="Verdana" w:hAnsi="Verdana"/>
          <w:sz w:val="22"/>
          <w:szCs w:val="22"/>
          <w:bdr w:val="none" w:sz="0" w:space="0" w:color="auto" w:frame="1"/>
          <w:lang w:val="en-US"/>
        </w:rPr>
      </w:pPr>
      <w:r w:rsidRPr="009C7917">
        <w:rPr>
          <w:rStyle w:val="Strong"/>
          <w:rFonts w:ascii="Verdana" w:hAnsi="Verdana"/>
          <w:sz w:val="22"/>
          <w:szCs w:val="22"/>
          <w:bdr w:val="none" w:sz="0" w:space="0" w:color="auto" w:frame="1"/>
          <w:lang w:val="en-US"/>
        </w:rPr>
        <w:t>Dirk De Corte (Managing Partner - Trainer - Consultant - Coach)</w:t>
      </w:r>
    </w:p>
    <w:p w:rsidR="009C7917" w:rsidRPr="009C7917" w:rsidRDefault="009C7917" w:rsidP="009C7917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Verdana" w:hAnsi="Verdana"/>
          <w:sz w:val="22"/>
          <w:szCs w:val="22"/>
          <w:lang w:val="en-US"/>
        </w:rPr>
      </w:pPr>
    </w:p>
    <w:p w:rsidR="009C7917" w:rsidRPr="009C7917" w:rsidRDefault="009C7917" w:rsidP="009C7917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textAlignment w:val="baseline"/>
        <w:rPr>
          <w:rFonts w:ascii="Verdana" w:hAnsi="Verdana"/>
          <w:color w:val="666666"/>
          <w:sz w:val="26"/>
          <w:szCs w:val="26"/>
          <w:lang w:val="en-US"/>
        </w:rPr>
      </w:pPr>
      <w:r>
        <w:rPr>
          <w:rFonts w:ascii="Verdana" w:hAnsi="Verdana"/>
          <w:noProof/>
          <w:color w:val="666666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779B60A" wp14:editId="13499359">
            <wp:simplePos x="0" y="0"/>
            <wp:positionH relativeFrom="column">
              <wp:posOffset>34925</wp:posOffset>
            </wp:positionH>
            <wp:positionV relativeFrom="paragraph">
              <wp:posOffset>377190</wp:posOffset>
            </wp:positionV>
            <wp:extent cx="1393190" cy="1666240"/>
            <wp:effectExtent l="0" t="0" r="0" b="0"/>
            <wp:wrapSquare wrapText="left"/>
            <wp:docPr id="1" name="Picture 1" descr="http://www.improve-ment.be/img/page/shoo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rove-ment.be/img/page/shoo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917">
        <w:rPr>
          <w:rFonts w:ascii="Verdana" w:hAnsi="Verdana"/>
          <w:color w:val="666666"/>
          <w:sz w:val="26"/>
          <w:szCs w:val="26"/>
          <w:lang w:val="en-US"/>
        </w:rPr>
        <w:t>Dirk De Corte started a 14 year long career in banking with Bank van Breda, continuing his career with BNP Paris and ING,</w:t>
      </w:r>
      <w:r w:rsidRPr="009C7917">
        <w:rPr>
          <w:rFonts w:ascii="Verdana" w:hAnsi="Verdana"/>
          <w:noProof/>
          <w:color w:val="666666"/>
          <w:sz w:val="26"/>
          <w:szCs w:val="26"/>
          <w:lang w:val="en-US"/>
        </w:rPr>
        <w:t xml:space="preserve"> </w:t>
      </w:r>
      <w:r w:rsidRPr="009C7917">
        <w:rPr>
          <w:rFonts w:ascii="Verdana" w:hAnsi="Verdana"/>
          <w:color w:val="666666"/>
          <w:sz w:val="26"/>
          <w:szCs w:val="26"/>
          <w:lang w:val="en-US"/>
        </w:rPr>
        <w:t xml:space="preserve"> prior to being managing director of </w:t>
      </w:r>
      <w:proofErr w:type="spellStart"/>
      <w:r w:rsidRPr="009C7917">
        <w:rPr>
          <w:rFonts w:ascii="Verdana" w:hAnsi="Verdana"/>
          <w:color w:val="666666"/>
          <w:sz w:val="26"/>
          <w:szCs w:val="26"/>
          <w:lang w:val="en-US"/>
        </w:rPr>
        <w:t>NTGent</w:t>
      </w:r>
      <w:proofErr w:type="spellEnd"/>
      <w:r w:rsidRPr="009C7917">
        <w:rPr>
          <w:rFonts w:ascii="Verdana" w:hAnsi="Verdana"/>
          <w:color w:val="666666"/>
          <w:sz w:val="26"/>
          <w:szCs w:val="26"/>
          <w:lang w:val="en-US"/>
        </w:rPr>
        <w:t>, one of Belgium’s larger theatre companies. He lecture</w:t>
      </w:r>
      <w:bookmarkStart w:id="0" w:name="_GoBack"/>
      <w:bookmarkEnd w:id="0"/>
      <w:r w:rsidRPr="009C7917">
        <w:rPr>
          <w:rFonts w:ascii="Verdana" w:hAnsi="Verdana"/>
          <w:color w:val="666666"/>
          <w:sz w:val="26"/>
          <w:szCs w:val="26"/>
          <w:lang w:val="en-US"/>
        </w:rPr>
        <w:t xml:space="preserve">rs in Arts Management at the University of Antwerp. As a management consultant, Dirk designed and delivered several </w:t>
      </w:r>
      <w:proofErr w:type="spellStart"/>
      <w:r w:rsidRPr="009C7917">
        <w:rPr>
          <w:rFonts w:ascii="Verdana" w:hAnsi="Verdana"/>
          <w:color w:val="666666"/>
          <w:sz w:val="26"/>
          <w:szCs w:val="26"/>
          <w:lang w:val="en-US"/>
        </w:rPr>
        <w:t>customised</w:t>
      </w:r>
      <w:proofErr w:type="spellEnd"/>
      <w:r w:rsidRPr="009C7917">
        <w:rPr>
          <w:rFonts w:ascii="Verdana" w:hAnsi="Verdana"/>
          <w:color w:val="666666"/>
          <w:sz w:val="26"/>
          <w:szCs w:val="26"/>
          <w:lang w:val="en-US"/>
        </w:rPr>
        <w:t xml:space="preserve"> ‘action learning’ </w:t>
      </w:r>
      <w:proofErr w:type="spellStart"/>
      <w:r w:rsidRPr="009C7917">
        <w:rPr>
          <w:rFonts w:ascii="Verdana" w:hAnsi="Verdana"/>
          <w:color w:val="666666"/>
          <w:sz w:val="26"/>
          <w:szCs w:val="26"/>
          <w:lang w:val="en-US"/>
        </w:rPr>
        <w:t>programmes</w:t>
      </w:r>
      <w:proofErr w:type="spellEnd"/>
      <w:r w:rsidRPr="009C7917">
        <w:rPr>
          <w:rFonts w:ascii="Verdana" w:hAnsi="Verdana"/>
          <w:color w:val="666666"/>
          <w:sz w:val="26"/>
          <w:szCs w:val="26"/>
          <w:lang w:val="en-US"/>
        </w:rPr>
        <w:t>, aimed at the development of strategy and leadership in large corporations. He is a frequent speaker on a variety of subjects (finance, the arts, entrepreneurship, management) at national and international fora. Certifications: DISC trainer (Success Insights-TTI, Thomas International and IML DISC Insights); Trainer and Coach in Situational Leadership</w:t>
      </w:r>
      <w:r>
        <w:rPr>
          <w:rFonts w:ascii="Verdana" w:hAnsi="Verdana"/>
          <w:color w:val="666666"/>
          <w:sz w:val="26"/>
          <w:szCs w:val="26"/>
          <w:lang w:val="en-US"/>
        </w:rPr>
        <w:t>.</w:t>
      </w:r>
    </w:p>
    <w:p w:rsidR="00505F46" w:rsidRPr="009C7917" w:rsidRDefault="00505F46">
      <w:pPr>
        <w:rPr>
          <w:lang w:val="en-US"/>
        </w:rPr>
      </w:pPr>
    </w:p>
    <w:sectPr w:rsidR="00505F46" w:rsidRPr="009C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17"/>
    <w:rsid w:val="00505F46"/>
    <w:rsid w:val="009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9C79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9C79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Bruyne Laila</dc:creator>
  <cp:lastModifiedBy>De Bruyne Laila</cp:lastModifiedBy>
  <cp:revision>1</cp:revision>
  <dcterms:created xsi:type="dcterms:W3CDTF">2015-02-11T13:59:00Z</dcterms:created>
  <dcterms:modified xsi:type="dcterms:W3CDTF">2015-02-11T14:01:00Z</dcterms:modified>
</cp:coreProperties>
</file>